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C9F" w:rsidRDefault="00A307A6" w:rsidP="00007C9F">
      <w:pPr>
        <w:tabs>
          <w:tab w:val="left" w:pos="3969"/>
        </w:tabs>
        <w:suppressAutoHyphens/>
        <w:jc w:val="right"/>
        <w:rPr>
          <w:rFonts w:ascii="Times New Roman CYR" w:hAnsi="Times New Roman CYR"/>
          <w:szCs w:val="24"/>
        </w:rPr>
      </w:pPr>
      <w:bookmarkStart w:id="0" w:name="_GoBack"/>
      <w:bookmarkEnd w:id="0"/>
      <w:r>
        <w:rPr>
          <w:rFonts w:ascii="Times New Roman CYR" w:hAnsi="Times New Roman CYR"/>
          <w:szCs w:val="24"/>
        </w:rPr>
        <w:t>Доработанный п</w:t>
      </w:r>
      <w:r w:rsidR="00E003C7">
        <w:rPr>
          <w:rFonts w:ascii="Times New Roman CYR" w:hAnsi="Times New Roman CYR"/>
          <w:szCs w:val="24"/>
        </w:rPr>
        <w:t>роект</w:t>
      </w:r>
    </w:p>
    <w:p w:rsidR="00007C9F" w:rsidRPr="00007C9F" w:rsidRDefault="00007C9F" w:rsidP="00007C9F">
      <w:pPr>
        <w:suppressAutoHyphens/>
        <w:ind w:firstLine="142"/>
        <w:jc w:val="center"/>
        <w:rPr>
          <w:rFonts w:ascii="Times New Roman CYR" w:hAnsi="Times New Roman CYR"/>
        </w:rPr>
      </w:pPr>
    </w:p>
    <w:p w:rsidR="00007C9F" w:rsidRDefault="00007C9F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b/>
          <w:sz w:val="32"/>
          <w:szCs w:val="32"/>
        </w:rPr>
      </w:pPr>
      <w:r w:rsidRPr="00B7736B">
        <w:rPr>
          <w:rFonts w:ascii="Times New Roman CYR" w:hAnsi="Times New Roman CYR"/>
          <w:b/>
          <w:sz w:val="32"/>
          <w:szCs w:val="32"/>
        </w:rPr>
        <w:t>ГОРОД</w:t>
      </w:r>
      <w:r>
        <w:rPr>
          <w:rFonts w:ascii="Times New Roman CYR" w:hAnsi="Times New Roman CYR"/>
          <w:b/>
          <w:sz w:val="32"/>
          <w:szCs w:val="32"/>
        </w:rPr>
        <w:t xml:space="preserve">СКАЯ ДУМА ГОРОДА НОВОЧЕРКАССКА </w:t>
      </w:r>
    </w:p>
    <w:p w:rsidR="00007C9F" w:rsidRPr="00B7736B" w:rsidRDefault="00051211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b/>
          <w:sz w:val="32"/>
          <w:szCs w:val="32"/>
        </w:rPr>
      </w:pPr>
      <w:r>
        <w:rPr>
          <w:rFonts w:ascii="Times New Roman CYR" w:hAnsi="Times New Roman CYR"/>
          <w:b/>
          <w:sz w:val="32"/>
          <w:szCs w:val="32"/>
        </w:rPr>
        <w:t xml:space="preserve">восьмой </w:t>
      </w:r>
      <w:r w:rsidR="00007C9F">
        <w:rPr>
          <w:rFonts w:ascii="Times New Roman CYR" w:hAnsi="Times New Roman CYR"/>
          <w:b/>
          <w:sz w:val="32"/>
          <w:szCs w:val="32"/>
        </w:rPr>
        <w:t>созыв (2025-2030)</w:t>
      </w:r>
    </w:p>
    <w:p w:rsidR="00007C9F" w:rsidRPr="007051F5" w:rsidRDefault="00007C9F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b/>
        </w:rPr>
      </w:pPr>
    </w:p>
    <w:p w:rsidR="00007C9F" w:rsidRPr="00B7736B" w:rsidRDefault="00007C9F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b/>
          <w:noProof/>
          <w:sz w:val="32"/>
          <w:szCs w:val="32"/>
        </w:rPr>
      </w:pPr>
      <w:r w:rsidRPr="00B7736B">
        <w:rPr>
          <w:rFonts w:ascii="Times New Roman CYR" w:hAnsi="Times New Roman CYR"/>
          <w:b/>
          <w:sz w:val="32"/>
          <w:szCs w:val="32"/>
        </w:rPr>
        <w:t>РЕШЕНИЕ</w:t>
      </w:r>
      <w:r w:rsidRPr="00B7736B">
        <w:rPr>
          <w:rFonts w:ascii="Times New Roman CYR" w:hAnsi="Times New Roman CYR"/>
          <w:b/>
          <w:noProof/>
          <w:sz w:val="32"/>
          <w:szCs w:val="32"/>
        </w:rPr>
        <w:t xml:space="preserve"> № </w:t>
      </w:r>
    </w:p>
    <w:p w:rsidR="00007C9F" w:rsidRPr="00344A7C" w:rsidRDefault="00007C9F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noProof/>
          <w:sz w:val="26"/>
          <w:szCs w:val="26"/>
        </w:rPr>
      </w:pPr>
    </w:p>
    <w:p w:rsidR="00007C9F" w:rsidRPr="000E6B39" w:rsidRDefault="00007C9F" w:rsidP="00007C9F">
      <w:pPr>
        <w:suppressAutoHyphens/>
        <w:autoSpaceDE w:val="0"/>
        <w:autoSpaceDN w:val="0"/>
        <w:adjustRightInd w:val="0"/>
        <w:rPr>
          <w:rFonts w:ascii="Times New Roman CYR" w:hAnsi="Times New Roman CYR"/>
          <w:noProof/>
        </w:rPr>
      </w:pPr>
      <w:r w:rsidRPr="000E6B39">
        <w:rPr>
          <w:rFonts w:ascii="Times New Roman CYR" w:hAnsi="Times New Roman CYR"/>
          <w:noProof/>
        </w:rPr>
        <w:t>«</w:t>
      </w:r>
      <w:r>
        <w:rPr>
          <w:rFonts w:ascii="Times New Roman CYR" w:hAnsi="Times New Roman CYR"/>
          <w:noProof/>
        </w:rPr>
        <w:t>____</w:t>
      </w:r>
      <w:r w:rsidRPr="000E6B39">
        <w:rPr>
          <w:rFonts w:ascii="Times New Roman CYR" w:hAnsi="Times New Roman CYR"/>
          <w:noProof/>
        </w:rPr>
        <w:t>»</w:t>
      </w:r>
      <w:r>
        <w:rPr>
          <w:rFonts w:ascii="Times New Roman CYR" w:hAnsi="Times New Roman CYR"/>
          <w:noProof/>
        </w:rPr>
        <w:t>____________</w:t>
      </w:r>
      <w:r w:rsidRPr="000E6B39">
        <w:rPr>
          <w:rFonts w:ascii="Times New Roman CYR" w:hAnsi="Times New Roman CYR"/>
          <w:noProof/>
        </w:rPr>
        <w:t xml:space="preserve">2026 г.                            </w:t>
      </w:r>
      <w:r w:rsidRPr="000E6B39">
        <w:rPr>
          <w:rFonts w:ascii="Times New Roman CYR" w:hAnsi="Times New Roman CYR"/>
          <w:noProof/>
        </w:rPr>
        <w:tab/>
      </w:r>
      <w:r w:rsidRPr="000E6B39">
        <w:rPr>
          <w:rFonts w:ascii="Times New Roman CYR" w:hAnsi="Times New Roman CYR"/>
          <w:noProof/>
        </w:rPr>
        <w:tab/>
        <w:t xml:space="preserve">              Протокол №____</w:t>
      </w:r>
    </w:p>
    <w:p w:rsidR="00007C9F" w:rsidRPr="007051F5" w:rsidRDefault="00007C9F" w:rsidP="00007C9F">
      <w:pPr>
        <w:suppressAutoHyphens/>
        <w:autoSpaceDE w:val="0"/>
        <w:autoSpaceDN w:val="0"/>
        <w:adjustRightInd w:val="0"/>
        <w:rPr>
          <w:rFonts w:ascii="Times New Roman CYR" w:hAnsi="Times New Roman CYR"/>
          <w:noProof/>
        </w:rPr>
      </w:pPr>
    </w:p>
    <w:p w:rsidR="00650F3F" w:rsidRDefault="00650F3F" w:rsidP="000B3E15">
      <w:pPr>
        <w:spacing w:line="312" w:lineRule="auto"/>
        <w:jc w:val="center"/>
        <w:rPr>
          <w:b/>
        </w:rPr>
      </w:pPr>
    </w:p>
    <w:p w:rsidR="000B3E15" w:rsidRPr="000B3E15" w:rsidRDefault="000B3E15" w:rsidP="000B3E15">
      <w:pPr>
        <w:spacing w:line="312" w:lineRule="auto"/>
        <w:jc w:val="center"/>
        <w:rPr>
          <w:b/>
        </w:rPr>
      </w:pPr>
      <w:r w:rsidRPr="000B3E15">
        <w:rPr>
          <w:b/>
        </w:rPr>
        <w:t>Об утверждении Положения «О порядке списания муниципального имущества муниципального образования городского округа «Город Новочеркасск» Ростовской области»</w:t>
      </w:r>
    </w:p>
    <w:p w:rsidR="000B3E15" w:rsidRDefault="000B3E15" w:rsidP="000B3E15">
      <w:pPr>
        <w:spacing w:line="312" w:lineRule="auto"/>
        <w:ind w:firstLine="708"/>
        <w:contextualSpacing/>
        <w:jc w:val="both"/>
      </w:pPr>
    </w:p>
    <w:p w:rsidR="00007C9F" w:rsidRPr="000B3E15" w:rsidRDefault="000B3E15" w:rsidP="00FD6BAF">
      <w:pPr>
        <w:ind w:firstLine="708"/>
        <w:contextualSpacing/>
        <w:jc w:val="both"/>
      </w:pPr>
      <w:r w:rsidRPr="000B3E15">
        <w:t>В целях приведения муниципальных правовых актов в соответствие с законода</w:t>
      </w:r>
      <w:r>
        <w:t>тельством Российской Федерации</w:t>
      </w:r>
      <w:r w:rsidR="00412D2E">
        <w:t>,</w:t>
      </w:r>
      <w:r>
        <w:t xml:space="preserve"> для обеспечения единого </w:t>
      </w:r>
      <w:r w:rsidRPr="000B3E15">
        <w:t>порядка списания муниципального имущества, находящегося в хозяйственном веде</w:t>
      </w:r>
      <w:r>
        <w:t xml:space="preserve">нии (оперативном управлении) у </w:t>
      </w:r>
      <w:r w:rsidRPr="000B3E15">
        <w:t>муниципальных унитарных предприятий (учреждений</w:t>
      </w:r>
      <w:r>
        <w:t>, функциональных отраслевых органов местного самоуправления</w:t>
      </w:r>
      <w:r w:rsidRPr="000B3E15">
        <w:t>) муниципального образования городского округа «Город Новочеркасск» Ростовской области, совершенствования системы учета объектов муниципальной</w:t>
      </w:r>
      <w:r>
        <w:t xml:space="preserve"> собственности, руководствуясь</w:t>
      </w:r>
      <w:r w:rsidRPr="000B3E15">
        <w:t xml:space="preserve"> Федеральным законом от </w:t>
      </w:r>
      <w:r w:rsidR="008974B9">
        <w:t>20.</w:t>
      </w:r>
      <w:r w:rsidRPr="000B3E15">
        <w:t>0</w:t>
      </w:r>
      <w:r w:rsidR="008974B9">
        <w:t>3</w:t>
      </w:r>
      <w:r w:rsidRPr="000B3E15">
        <w:t>.20</w:t>
      </w:r>
      <w:r w:rsidR="008974B9">
        <w:t>25</w:t>
      </w:r>
      <w:r w:rsidRPr="000B3E15">
        <w:t xml:space="preserve"> № </w:t>
      </w:r>
      <w:r w:rsidR="008974B9">
        <w:t>3</w:t>
      </w:r>
      <w:r w:rsidRPr="000B3E15">
        <w:t>3</w:t>
      </w:r>
      <w:r w:rsidR="008974B9">
        <w:t xml:space="preserve"> - </w:t>
      </w:r>
      <w:r w:rsidRPr="000B3E15">
        <w:t xml:space="preserve">ФЗ «Об общих принципах организации местного самоуправления в </w:t>
      </w:r>
      <w:r w:rsidR="002A3CD9">
        <w:t>единой системе публичной власти</w:t>
      </w:r>
      <w:r w:rsidRPr="000B3E15">
        <w:t>»</w:t>
      </w:r>
      <w:r w:rsidR="008974B9">
        <w:t>,</w:t>
      </w:r>
      <w:r w:rsidRPr="000B3E15">
        <w:t xml:space="preserve"> Уставом муниципального образования городского округа «Город Новочеркасск» Ростовской области</w:t>
      </w:r>
      <w:r>
        <w:t>, Городская</w:t>
      </w:r>
      <w:r w:rsidR="00007C9F" w:rsidRPr="000E6B39">
        <w:rPr>
          <w:rFonts w:eastAsia="Calibri"/>
          <w:lang w:eastAsia="en-US"/>
        </w:rPr>
        <w:t xml:space="preserve"> Дума:</w:t>
      </w:r>
    </w:p>
    <w:p w:rsidR="00007C9F" w:rsidRPr="007051F5" w:rsidRDefault="00007C9F" w:rsidP="00FD6BAF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007C9F" w:rsidRDefault="00007C9F" w:rsidP="00FD6BAF">
      <w:pPr>
        <w:ind w:right="-1"/>
        <w:jc w:val="center"/>
        <w:rPr>
          <w:b/>
        </w:rPr>
      </w:pPr>
      <w:r w:rsidRPr="000E6B39">
        <w:rPr>
          <w:b/>
        </w:rPr>
        <w:t>РЕШИЛА:</w:t>
      </w:r>
    </w:p>
    <w:p w:rsidR="00007C9F" w:rsidRPr="007051F5" w:rsidRDefault="00007C9F" w:rsidP="00FD6BAF">
      <w:pPr>
        <w:ind w:right="-1"/>
        <w:jc w:val="center"/>
        <w:rPr>
          <w:b/>
        </w:rPr>
      </w:pPr>
    </w:p>
    <w:p w:rsidR="000B3E15" w:rsidRPr="000B3E15" w:rsidRDefault="0013532F" w:rsidP="00FD6BAF">
      <w:pPr>
        <w:ind w:firstLine="708"/>
        <w:jc w:val="both"/>
      </w:pPr>
      <w:r>
        <w:t>1. </w:t>
      </w:r>
      <w:r w:rsidR="000B3E15" w:rsidRPr="000B3E15">
        <w:t xml:space="preserve">Утвердить Положение «О порядке списания муниципального имущества муниципального образования городского округа «Город </w:t>
      </w:r>
      <w:r w:rsidR="000B3E15">
        <w:t xml:space="preserve">Новочеркасск» </w:t>
      </w:r>
      <w:r w:rsidR="000B3E15" w:rsidRPr="000B3E15">
        <w:t>Ростовской области</w:t>
      </w:r>
      <w:r w:rsidR="00F77BBC">
        <w:t>»</w:t>
      </w:r>
      <w:r w:rsidR="000B3E15" w:rsidRPr="000B3E15">
        <w:t xml:space="preserve"> согласно приложению.</w:t>
      </w:r>
    </w:p>
    <w:p w:rsidR="000B3E15" w:rsidRPr="000B3E15" w:rsidRDefault="000B3E15" w:rsidP="00FD6BAF">
      <w:pPr>
        <w:ind w:firstLine="708"/>
        <w:jc w:val="both"/>
      </w:pPr>
      <w:r w:rsidRPr="000B3E15">
        <w:t>2.</w:t>
      </w:r>
      <w:r w:rsidR="0013532F">
        <w:t> </w:t>
      </w:r>
      <w:r w:rsidRPr="000B3E15">
        <w:t>Признать утратившим силу решение</w:t>
      </w:r>
      <w:r>
        <w:t xml:space="preserve"> Городской Думы </w:t>
      </w:r>
      <w:r w:rsidR="004A24BC">
        <w:t xml:space="preserve">города Новочеркасска </w:t>
      </w:r>
      <w:r>
        <w:t>от 27.05.2016 №</w:t>
      </w:r>
      <w:r w:rsidR="009139AC">
        <w:t xml:space="preserve"> </w:t>
      </w:r>
      <w:r w:rsidRPr="000B3E15">
        <w:t>65 «Об утверждении Положения «О порядке списания муниципального имущества муниципального образования «Город Новочеркасск».</w:t>
      </w:r>
    </w:p>
    <w:p w:rsidR="0013532F" w:rsidRPr="000B3E15" w:rsidRDefault="000B3E15" w:rsidP="00FD6BAF">
      <w:pPr>
        <w:ind w:firstLine="708"/>
        <w:jc w:val="both"/>
      </w:pPr>
      <w:r w:rsidRPr="000B3E15">
        <w:rPr>
          <w:szCs w:val="20"/>
        </w:rPr>
        <w:tab/>
        <w:t>3</w:t>
      </w:r>
      <w:r w:rsidR="0013532F">
        <w:rPr>
          <w:szCs w:val="20"/>
        </w:rPr>
        <w:t>. </w:t>
      </w:r>
      <w:r w:rsidR="0013532F" w:rsidRPr="00C66938">
        <w:rPr>
          <w:rFonts w:eastAsia="Calibri"/>
          <w:lang w:eastAsia="en-US"/>
        </w:rPr>
        <w:t>Процедуры списания</w:t>
      </w:r>
      <w:r w:rsidR="00AF0B64">
        <w:rPr>
          <w:rFonts w:eastAsia="Calibri"/>
          <w:lang w:eastAsia="en-US"/>
        </w:rPr>
        <w:t xml:space="preserve"> муниципального имущества</w:t>
      </w:r>
      <w:r w:rsidR="0013532F" w:rsidRPr="00C66938">
        <w:rPr>
          <w:rFonts w:eastAsia="Calibri"/>
          <w:lang w:eastAsia="en-US"/>
        </w:rPr>
        <w:t xml:space="preserve">, начатые до </w:t>
      </w:r>
      <w:r w:rsidR="00AF0B64">
        <w:rPr>
          <w:rFonts w:eastAsia="Calibri"/>
          <w:lang w:eastAsia="en-US"/>
        </w:rPr>
        <w:t xml:space="preserve">дня </w:t>
      </w:r>
      <w:r w:rsidR="0013532F" w:rsidRPr="00C66938">
        <w:rPr>
          <w:rFonts w:eastAsia="Calibri"/>
          <w:lang w:eastAsia="en-US"/>
        </w:rPr>
        <w:t xml:space="preserve">вступления в силу </w:t>
      </w:r>
      <w:r w:rsidR="00AF0B64">
        <w:rPr>
          <w:rFonts w:eastAsia="Calibri"/>
          <w:lang w:eastAsia="en-US"/>
        </w:rPr>
        <w:t>настоящего решения</w:t>
      </w:r>
      <w:r w:rsidR="0013532F" w:rsidRPr="00C66938">
        <w:rPr>
          <w:rFonts w:eastAsia="Calibri"/>
          <w:lang w:eastAsia="en-US"/>
        </w:rPr>
        <w:t xml:space="preserve">, завершаются в соответствии с </w:t>
      </w:r>
      <w:r w:rsidR="0013532F">
        <w:rPr>
          <w:rFonts w:eastAsia="Calibri"/>
          <w:lang w:eastAsia="en-US"/>
        </w:rPr>
        <w:t>Положением</w:t>
      </w:r>
      <w:r w:rsidR="00AF0B64">
        <w:rPr>
          <w:rFonts w:eastAsia="Calibri"/>
          <w:lang w:eastAsia="en-US"/>
        </w:rPr>
        <w:t xml:space="preserve"> о порядке списания муниципального имущества муниципального образования «Город Новочеркасск»</w:t>
      </w:r>
      <w:r w:rsidR="0013532F">
        <w:rPr>
          <w:rFonts w:eastAsia="Calibri"/>
          <w:lang w:eastAsia="en-US"/>
        </w:rPr>
        <w:t>, утвержденным</w:t>
      </w:r>
      <w:r w:rsidR="0013532F" w:rsidRPr="0013532F">
        <w:t xml:space="preserve"> </w:t>
      </w:r>
      <w:r w:rsidR="0013532F" w:rsidRPr="000B3E15">
        <w:t>решение</w:t>
      </w:r>
      <w:r w:rsidR="0013532F">
        <w:t>м Городской Думы города Новочеркасска от 27.05.2016 № </w:t>
      </w:r>
      <w:r w:rsidR="0013532F" w:rsidRPr="000B3E15">
        <w:t>65</w:t>
      </w:r>
      <w:r w:rsidR="00AF0B64">
        <w:t>, действовавшим на момент начала соответствующих процедур</w:t>
      </w:r>
      <w:r w:rsidR="0013532F" w:rsidRPr="000B3E15">
        <w:t>.</w:t>
      </w:r>
    </w:p>
    <w:p w:rsidR="000B3E15" w:rsidRPr="000B3E15" w:rsidRDefault="0013532F" w:rsidP="00FD6BAF">
      <w:pPr>
        <w:tabs>
          <w:tab w:val="left" w:pos="0"/>
        </w:tabs>
        <w:jc w:val="both"/>
      </w:pPr>
      <w:r>
        <w:rPr>
          <w:rFonts w:eastAsia="Calibri"/>
          <w:lang w:eastAsia="en-US"/>
        </w:rPr>
        <w:lastRenderedPageBreak/>
        <w:tab/>
        <w:t>4</w:t>
      </w:r>
      <w:r w:rsidR="000B3E15" w:rsidRPr="000B3E15">
        <w:rPr>
          <w:szCs w:val="20"/>
        </w:rPr>
        <w:t>.</w:t>
      </w:r>
      <w:r>
        <w:rPr>
          <w:szCs w:val="20"/>
        </w:rPr>
        <w:t> </w:t>
      </w:r>
      <w:r w:rsidR="000B3E15" w:rsidRPr="000B3E15">
        <w:rPr>
          <w:szCs w:val="20"/>
        </w:rPr>
        <w:t>Настоящее решение вступает в силу со дня его официального о</w:t>
      </w:r>
      <w:r w:rsidR="00AF0B64">
        <w:rPr>
          <w:szCs w:val="20"/>
        </w:rPr>
        <w:t>публиковани</w:t>
      </w:r>
      <w:r w:rsidR="000B3E15" w:rsidRPr="000B3E15">
        <w:rPr>
          <w:szCs w:val="20"/>
        </w:rPr>
        <w:t>я.</w:t>
      </w:r>
    </w:p>
    <w:p w:rsidR="000B3E15" w:rsidRPr="000B3E15" w:rsidRDefault="0013532F" w:rsidP="00FD6BAF">
      <w:pPr>
        <w:ind w:firstLine="708"/>
        <w:contextualSpacing/>
        <w:jc w:val="both"/>
      </w:pPr>
      <w:r>
        <w:rPr>
          <w:szCs w:val="20"/>
        </w:rPr>
        <w:t>5</w:t>
      </w:r>
      <w:r w:rsidR="000B3E15" w:rsidRPr="000B3E15">
        <w:rPr>
          <w:szCs w:val="20"/>
        </w:rPr>
        <w:t>.</w:t>
      </w:r>
      <w:r>
        <w:rPr>
          <w:szCs w:val="20"/>
        </w:rPr>
        <w:t> </w:t>
      </w:r>
      <w:r w:rsidR="000B3E15" w:rsidRPr="000B3E15">
        <w:rPr>
          <w:rFonts w:eastAsia="Calibri"/>
          <w:lang w:eastAsia="en-US"/>
        </w:rPr>
        <w:t>Контроль за исполнением настоящего решения возложить на заместителя главы Администрации города Новочеркасска (</w:t>
      </w:r>
      <w:r w:rsidR="00DD399F">
        <w:rPr>
          <w:rFonts w:eastAsia="Calibri"/>
          <w:lang w:eastAsia="en-US"/>
        </w:rPr>
        <w:t>Стешенко А. А.</w:t>
      </w:r>
      <w:r w:rsidR="000B3E15" w:rsidRPr="000B3E15">
        <w:rPr>
          <w:rFonts w:eastAsia="Calibri"/>
          <w:lang w:eastAsia="en-US"/>
        </w:rPr>
        <w:t>) и постоянную комиссию Городской Думы «По экономической политике, бюджету и собственности» (председатель Осадчий С.В.).</w:t>
      </w:r>
    </w:p>
    <w:p w:rsidR="00A40775" w:rsidRPr="000E6B39" w:rsidRDefault="00A40775" w:rsidP="00FD6BAF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6287"/>
        <w:gridCol w:w="1150"/>
        <w:gridCol w:w="2486"/>
      </w:tblGrid>
      <w:tr w:rsidR="00007C9F" w:rsidRPr="000E6B39" w:rsidTr="000B1B63">
        <w:trPr>
          <w:trHeight w:val="902"/>
        </w:trPr>
        <w:tc>
          <w:tcPr>
            <w:tcW w:w="6287" w:type="dxa"/>
          </w:tcPr>
          <w:p w:rsidR="00007C9F" w:rsidRDefault="00007C9F" w:rsidP="00FD6BAF">
            <w:pPr>
              <w:ind w:firstLine="885"/>
            </w:pPr>
            <w:r w:rsidRPr="000E6B39">
              <w:t xml:space="preserve">Глава </w:t>
            </w:r>
          </w:p>
          <w:p w:rsidR="00007C9F" w:rsidRPr="000E6B39" w:rsidRDefault="00007C9F" w:rsidP="00FD6BAF">
            <w:r w:rsidRPr="000E6B39">
              <w:t>города Новочеркасска</w:t>
            </w:r>
          </w:p>
          <w:p w:rsidR="00007C9F" w:rsidRDefault="00007C9F" w:rsidP="00FD6BAF">
            <w:r>
              <w:t>«____»____________</w:t>
            </w:r>
            <w:r w:rsidRPr="000E6B39">
              <w:t>202</w:t>
            </w:r>
            <w:r w:rsidR="000B3E15">
              <w:t>6</w:t>
            </w:r>
            <w:r w:rsidRPr="000E6B39">
              <w:t xml:space="preserve"> г.</w:t>
            </w:r>
          </w:p>
          <w:p w:rsidR="00007C9F" w:rsidRPr="00007C9F" w:rsidRDefault="00007C9F" w:rsidP="00FD6BAF">
            <w:pPr>
              <w:rPr>
                <w:i/>
                <w:sz w:val="20"/>
                <w:szCs w:val="20"/>
              </w:rPr>
            </w:pPr>
          </w:p>
        </w:tc>
        <w:tc>
          <w:tcPr>
            <w:tcW w:w="1150" w:type="dxa"/>
          </w:tcPr>
          <w:p w:rsidR="00007C9F" w:rsidRPr="000E6B39" w:rsidRDefault="00007C9F" w:rsidP="00FD6BAF">
            <w:pPr>
              <w:jc w:val="both"/>
            </w:pPr>
          </w:p>
        </w:tc>
        <w:tc>
          <w:tcPr>
            <w:tcW w:w="2486" w:type="dxa"/>
          </w:tcPr>
          <w:p w:rsidR="00007C9F" w:rsidRDefault="00007C9F" w:rsidP="00FD6BAF">
            <w:pPr>
              <w:jc w:val="right"/>
            </w:pPr>
          </w:p>
          <w:p w:rsidR="00007C9F" w:rsidRPr="000E6B39" w:rsidRDefault="000B3E15" w:rsidP="00FD6BAF">
            <w:pPr>
              <w:jc w:val="right"/>
            </w:pPr>
            <w:r>
              <w:t>П. А. Исаков</w:t>
            </w:r>
          </w:p>
        </w:tc>
      </w:tr>
      <w:tr w:rsidR="00007C9F" w:rsidRPr="000E6B39" w:rsidTr="000B1B63">
        <w:trPr>
          <w:trHeight w:val="1014"/>
        </w:trPr>
        <w:tc>
          <w:tcPr>
            <w:tcW w:w="6287" w:type="dxa"/>
          </w:tcPr>
          <w:p w:rsidR="00007C9F" w:rsidRDefault="00007C9F" w:rsidP="00FD6BAF"/>
          <w:p w:rsidR="00007C9F" w:rsidRPr="000E6B39" w:rsidRDefault="00007C9F" w:rsidP="00FD6BAF">
            <w:r w:rsidRPr="000E6B39">
              <w:t xml:space="preserve">Председатель Городской Думы </w:t>
            </w:r>
          </w:p>
          <w:p w:rsidR="00007C9F" w:rsidRPr="000E6B39" w:rsidRDefault="00007C9F" w:rsidP="00FD6BAF">
            <w:pPr>
              <w:ind w:firstLine="601"/>
            </w:pPr>
            <w:r w:rsidRPr="000E6B39">
              <w:t>города Новочеркасска</w:t>
            </w:r>
          </w:p>
          <w:p w:rsidR="00007C9F" w:rsidRPr="000E6B39" w:rsidRDefault="00007C9F" w:rsidP="00FD6BAF">
            <w:pPr>
              <w:jc w:val="both"/>
            </w:pPr>
            <w:r>
              <w:t>«____</w:t>
            </w:r>
            <w:r w:rsidRPr="000E6B39">
              <w:t>»__________</w:t>
            </w:r>
            <w:r>
              <w:t>__</w:t>
            </w:r>
            <w:r w:rsidRPr="000E6B39">
              <w:t>202</w:t>
            </w:r>
            <w:r w:rsidR="000B3E15">
              <w:t>6</w:t>
            </w:r>
            <w:r w:rsidRPr="000E6B39">
              <w:t xml:space="preserve"> г.</w:t>
            </w:r>
          </w:p>
        </w:tc>
        <w:tc>
          <w:tcPr>
            <w:tcW w:w="1150" w:type="dxa"/>
          </w:tcPr>
          <w:p w:rsidR="00007C9F" w:rsidRPr="000E6B39" w:rsidRDefault="00007C9F" w:rsidP="00FD6BAF">
            <w:pPr>
              <w:jc w:val="both"/>
            </w:pPr>
          </w:p>
        </w:tc>
        <w:tc>
          <w:tcPr>
            <w:tcW w:w="2486" w:type="dxa"/>
          </w:tcPr>
          <w:p w:rsidR="00007C9F" w:rsidRDefault="00007C9F" w:rsidP="00FD6BAF"/>
          <w:p w:rsidR="00007C9F" w:rsidRPr="000E6B39" w:rsidRDefault="00007C9F" w:rsidP="00FD6BAF">
            <w:pPr>
              <w:jc w:val="right"/>
            </w:pPr>
          </w:p>
          <w:p w:rsidR="00007C9F" w:rsidRPr="000E6B39" w:rsidRDefault="000B3E15" w:rsidP="00FD6BAF">
            <w:pPr>
              <w:jc w:val="right"/>
            </w:pPr>
            <w:r>
              <w:t>В. В. Синюгин</w:t>
            </w:r>
          </w:p>
        </w:tc>
      </w:tr>
    </w:tbl>
    <w:p w:rsidR="00775106" w:rsidRDefault="00775106" w:rsidP="00FD6BAF"/>
    <w:p w:rsidR="00B951D3" w:rsidRDefault="00B951D3" w:rsidP="00FD6BAF">
      <w:r>
        <w:t>Проект вносит:</w:t>
      </w:r>
    </w:p>
    <w:p w:rsidR="00B951D3" w:rsidRDefault="00B951D3" w:rsidP="00FD6BAF">
      <w:pPr>
        <w:ind w:firstLine="993"/>
      </w:pPr>
      <w:r>
        <w:t xml:space="preserve">Глава </w:t>
      </w:r>
    </w:p>
    <w:p w:rsidR="00B951D3" w:rsidRDefault="00BD1C00" w:rsidP="00FD6BAF">
      <w:r>
        <w:t>г</w:t>
      </w:r>
      <w:r w:rsidR="00B951D3">
        <w:t>орода Новочеркасска</w:t>
      </w:r>
      <w:r w:rsidR="00B951D3">
        <w:tab/>
      </w:r>
      <w:r w:rsidR="00B951D3">
        <w:tab/>
      </w:r>
      <w:r w:rsidR="00B951D3">
        <w:tab/>
      </w:r>
      <w:r w:rsidR="00B951D3">
        <w:tab/>
      </w:r>
      <w:r w:rsidR="00B951D3">
        <w:tab/>
      </w:r>
      <w:r w:rsidR="000B3E15">
        <w:tab/>
      </w:r>
      <w:r w:rsidR="00B951D3">
        <w:tab/>
      </w:r>
      <w:r w:rsidR="00B951D3">
        <w:tab/>
      </w:r>
      <w:r w:rsidR="000B3E15">
        <w:t xml:space="preserve">    П. А. Исаков</w:t>
      </w:r>
    </w:p>
    <w:p w:rsidR="00B951D3" w:rsidRDefault="00B951D3" w:rsidP="00FD6BAF"/>
    <w:p w:rsidR="00B951D3" w:rsidRDefault="00B951D3" w:rsidP="00FD6BAF">
      <w:r>
        <w:t>Проект готовит:</w:t>
      </w:r>
    </w:p>
    <w:p w:rsidR="000B3E15" w:rsidRPr="000B3E15" w:rsidRDefault="000B3E15" w:rsidP="00FD6BAF">
      <w:pPr>
        <w:contextualSpacing/>
        <w:jc w:val="both"/>
      </w:pPr>
      <w:r w:rsidRPr="000B3E15">
        <w:t xml:space="preserve">Председатель Комитета </w:t>
      </w:r>
    </w:p>
    <w:p w:rsidR="000B3E15" w:rsidRPr="000B3E15" w:rsidRDefault="000B3E15" w:rsidP="00FD6BAF">
      <w:pPr>
        <w:contextualSpacing/>
        <w:jc w:val="both"/>
      </w:pPr>
      <w:r w:rsidRPr="000B3E15">
        <w:t>по управлению муниципальным</w:t>
      </w:r>
    </w:p>
    <w:p w:rsidR="000B3E15" w:rsidRPr="000B3E15" w:rsidRDefault="000B3E15" w:rsidP="00FD6BAF">
      <w:pPr>
        <w:contextualSpacing/>
        <w:jc w:val="both"/>
      </w:pPr>
      <w:r w:rsidRPr="000B3E15">
        <w:t>имуществом Администрации города</w:t>
      </w:r>
      <w:r w:rsidRPr="000B3E15">
        <w:tab/>
      </w:r>
      <w:r>
        <w:tab/>
      </w:r>
      <w:r>
        <w:tab/>
      </w:r>
      <w:r>
        <w:tab/>
      </w:r>
      <w:r>
        <w:tab/>
        <w:t xml:space="preserve">   </w:t>
      </w:r>
      <w:r w:rsidRPr="000B3E15">
        <w:t>М.И. Суздаль</w:t>
      </w:r>
    </w:p>
    <w:p w:rsidR="000B3E15" w:rsidRPr="000B3E15" w:rsidRDefault="000B3E15" w:rsidP="00FD6BAF">
      <w:pPr>
        <w:contextualSpacing/>
        <w:jc w:val="both"/>
      </w:pPr>
    </w:p>
    <w:p w:rsidR="00B951D3" w:rsidRDefault="00B951D3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FD6BAF" w:rsidRDefault="00FD6BAF" w:rsidP="00FD6BAF">
      <w:pPr>
        <w:rPr>
          <w:sz w:val="20"/>
          <w:szCs w:val="20"/>
        </w:rPr>
      </w:pPr>
    </w:p>
    <w:p w:rsidR="008B6FC3" w:rsidRDefault="008B6FC3" w:rsidP="00FD6BAF">
      <w:pPr>
        <w:rPr>
          <w:sz w:val="20"/>
          <w:szCs w:val="20"/>
        </w:rPr>
      </w:pPr>
    </w:p>
    <w:p w:rsidR="008B6FC3" w:rsidRDefault="008B6FC3" w:rsidP="00FD6BAF">
      <w:pPr>
        <w:rPr>
          <w:sz w:val="20"/>
          <w:szCs w:val="20"/>
        </w:rPr>
      </w:pPr>
    </w:p>
    <w:p w:rsidR="008B6FC3" w:rsidRDefault="008B6FC3" w:rsidP="00FD6BAF">
      <w:pPr>
        <w:rPr>
          <w:sz w:val="20"/>
          <w:szCs w:val="20"/>
        </w:rPr>
      </w:pPr>
    </w:p>
    <w:p w:rsidR="00854C06" w:rsidRDefault="00854C06" w:rsidP="00FD6BAF">
      <w:pPr>
        <w:rPr>
          <w:sz w:val="20"/>
          <w:szCs w:val="20"/>
        </w:rPr>
      </w:pPr>
    </w:p>
    <w:p w:rsidR="00854C06" w:rsidRPr="00854C06" w:rsidRDefault="00854C06" w:rsidP="00FD6BAF">
      <w:pPr>
        <w:spacing w:after="200"/>
        <w:contextualSpacing/>
        <w:jc w:val="right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lastRenderedPageBreak/>
        <w:t>Приложение к решению Городской Думы</w:t>
      </w:r>
      <w:r w:rsidR="003708FC">
        <w:rPr>
          <w:rFonts w:eastAsia="Calibri"/>
          <w:lang w:eastAsia="en-US"/>
        </w:rPr>
        <w:t xml:space="preserve"> </w:t>
      </w:r>
    </w:p>
    <w:p w:rsidR="00854C06" w:rsidRPr="00854C06" w:rsidRDefault="00854C06" w:rsidP="00FD6BAF">
      <w:pPr>
        <w:spacing w:after="200"/>
        <w:contextualSpacing/>
        <w:jc w:val="right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  <w:t xml:space="preserve"> «Об утверждении Положения «О порядке списания </w:t>
      </w:r>
    </w:p>
    <w:p w:rsidR="00854C06" w:rsidRPr="00854C06" w:rsidRDefault="00854C06" w:rsidP="00FD6BAF">
      <w:pPr>
        <w:spacing w:after="200"/>
        <w:contextualSpacing/>
        <w:jc w:val="right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  <w:t xml:space="preserve">муниципального имущества муниципального </w:t>
      </w:r>
    </w:p>
    <w:p w:rsidR="00854C06" w:rsidRPr="00854C06" w:rsidRDefault="00854C06" w:rsidP="00FD6BAF">
      <w:pPr>
        <w:spacing w:after="200"/>
        <w:contextualSpacing/>
        <w:jc w:val="right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  <w:t xml:space="preserve">образования городского округа «Город Новочеркасск» Ростовской области» </w:t>
      </w:r>
    </w:p>
    <w:p w:rsidR="00854C06" w:rsidRPr="00854C06" w:rsidRDefault="00854C06" w:rsidP="00FD6BAF">
      <w:pPr>
        <w:spacing w:after="200"/>
        <w:jc w:val="right"/>
        <w:rPr>
          <w:rFonts w:eastAsia="Calibri"/>
          <w:sz w:val="32"/>
          <w:szCs w:val="32"/>
          <w:lang w:eastAsia="en-US"/>
        </w:rPr>
      </w:pPr>
      <w:r w:rsidRPr="00854C06">
        <w:rPr>
          <w:rFonts w:eastAsia="Calibri"/>
          <w:sz w:val="32"/>
          <w:szCs w:val="32"/>
          <w:lang w:eastAsia="en-US"/>
        </w:rPr>
        <w:t xml:space="preserve">                                                                          </w:t>
      </w:r>
    </w:p>
    <w:p w:rsidR="00854C06" w:rsidRPr="00854C06" w:rsidRDefault="00854C06" w:rsidP="00FD6BAF">
      <w:pPr>
        <w:spacing w:after="200"/>
        <w:contextualSpacing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П</w:t>
      </w:r>
      <w:r w:rsidR="00AF0B64">
        <w:rPr>
          <w:rFonts w:eastAsia="Calibri"/>
          <w:lang w:eastAsia="en-US"/>
        </w:rPr>
        <w:t>оложение</w:t>
      </w:r>
      <w:r w:rsidRPr="00854C06">
        <w:rPr>
          <w:rFonts w:eastAsia="Calibri"/>
          <w:lang w:eastAsia="en-US"/>
        </w:rPr>
        <w:t xml:space="preserve"> </w:t>
      </w:r>
    </w:p>
    <w:p w:rsidR="00854C06" w:rsidRPr="00854C06" w:rsidRDefault="00854C06" w:rsidP="00FD6BAF">
      <w:pPr>
        <w:spacing w:after="200"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«О порядке списания муниципального имущества муниципального образования городского округа «Город Новочеркасск» Ростовской области»</w:t>
      </w:r>
    </w:p>
    <w:p w:rsidR="00854C06" w:rsidRPr="00854C06" w:rsidRDefault="00854C06" w:rsidP="00FD6BAF">
      <w:pPr>
        <w:spacing w:after="200"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1. Общие положения</w:t>
      </w:r>
    </w:p>
    <w:p w:rsidR="00854C06" w:rsidRPr="00854C06" w:rsidRDefault="00854C06" w:rsidP="00FD6BAF">
      <w:pPr>
        <w:shd w:val="clear" w:color="auto" w:fill="FFFFFF"/>
        <w:jc w:val="both"/>
        <w:textAlignment w:val="baseline"/>
      </w:pPr>
      <w:r w:rsidRPr="00854C06">
        <w:rPr>
          <w:bCs/>
          <w:kern w:val="36"/>
        </w:rPr>
        <w:tab/>
        <w:t>1.1. Настоящее Положение разработано в соответствии с Гражданским кодексом Российской Федерации, Федеральным законом от 06.12.2011 №</w:t>
      </w:r>
      <w:r w:rsidR="006C6AE0">
        <w:rPr>
          <w:bCs/>
          <w:kern w:val="36"/>
        </w:rPr>
        <w:t xml:space="preserve"> </w:t>
      </w:r>
      <w:r w:rsidRPr="00854C06">
        <w:rPr>
          <w:bCs/>
          <w:kern w:val="36"/>
        </w:rPr>
        <w:t xml:space="preserve">402-ФЗ «О бухгалтерском учете», </w:t>
      </w:r>
      <w:r w:rsidRPr="00854C06">
        <w:rPr>
          <w:rFonts w:eastAsia="Calibri"/>
          <w:bCs/>
          <w:kern w:val="36"/>
        </w:rPr>
        <w:t xml:space="preserve">приказами Минфина РФ </w:t>
      </w:r>
      <w:r w:rsidR="00E01C4D" w:rsidRPr="00C20994">
        <w:rPr>
          <w:rFonts w:eastAsia="Calibri"/>
        </w:rPr>
        <w:t xml:space="preserve">от </w:t>
      </w:r>
      <w:r w:rsidR="00650F3F">
        <w:rPr>
          <w:rFonts w:eastAsiaTheme="minorHAnsi"/>
          <w:lang w:eastAsia="en-US"/>
        </w:rPr>
        <w:t>30.03.</w:t>
      </w:r>
      <w:r w:rsidR="00E01C4D" w:rsidRPr="00C20994">
        <w:rPr>
          <w:rFonts w:eastAsiaTheme="minorHAnsi"/>
          <w:lang w:eastAsia="en-US"/>
        </w:rPr>
        <w:t xml:space="preserve">2015 </w:t>
      </w:r>
      <w:r w:rsidR="00E01C4D" w:rsidRPr="00C20994">
        <w:rPr>
          <w:rFonts w:eastAsia="Calibri"/>
        </w:rPr>
        <w:t>№52н «О</w:t>
      </w:r>
      <w:r w:rsidR="00E01C4D" w:rsidRPr="00C20994">
        <w:rPr>
          <w:rFonts w:eastAsiaTheme="minorHAnsi"/>
          <w:lang w:eastAsia="en-US"/>
        </w:rPr>
        <w:t>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 (</w:t>
      </w:r>
      <w:r w:rsidR="00E01C4D" w:rsidRPr="00C20994">
        <w:rPr>
          <w:shd w:val="clear" w:color="auto" w:fill="FFFFFF"/>
        </w:rPr>
        <w:t xml:space="preserve">в ред. </w:t>
      </w:r>
      <w:r w:rsidR="00E01C4D">
        <w:rPr>
          <w:shd w:val="clear" w:color="auto" w:fill="FFFFFF"/>
        </w:rPr>
        <w:t>п</w:t>
      </w:r>
      <w:r w:rsidR="00E01C4D" w:rsidRPr="00C20994">
        <w:rPr>
          <w:shd w:val="clear" w:color="auto" w:fill="FFFFFF"/>
        </w:rPr>
        <w:t>риказ</w:t>
      </w:r>
      <w:r w:rsidR="00E01C4D">
        <w:rPr>
          <w:shd w:val="clear" w:color="auto" w:fill="FFFFFF"/>
        </w:rPr>
        <w:t>а</w:t>
      </w:r>
      <w:r w:rsidR="00E01C4D" w:rsidRPr="00C20994">
        <w:rPr>
          <w:shd w:val="clear" w:color="auto" w:fill="FFFFFF"/>
        </w:rPr>
        <w:t xml:space="preserve"> Минфина РФ </w:t>
      </w:r>
      <w:hyperlink r:id="rId8" w:anchor="l1" w:tgtFrame="_blank" w:history="1">
        <w:r w:rsidR="00E01C4D" w:rsidRPr="00C20994">
          <w:rPr>
            <w:shd w:val="clear" w:color="auto" w:fill="FFFFFF"/>
          </w:rPr>
          <w:t>от 15.06.2020 № 103н</w:t>
        </w:r>
      </w:hyperlink>
      <w:r w:rsidR="00E01C4D" w:rsidRPr="00C20994">
        <w:rPr>
          <w:rFonts w:eastAsiaTheme="minorHAnsi"/>
          <w:lang w:eastAsia="en-US"/>
        </w:rPr>
        <w:t>)»,</w:t>
      </w:r>
      <w:r w:rsidR="00E01C4D" w:rsidRPr="00C20994">
        <w:rPr>
          <w:rFonts w:eastAsia="Calibri"/>
        </w:rPr>
        <w:t xml:space="preserve"> </w:t>
      </w:r>
      <w:r w:rsidR="00E01C4D">
        <w:rPr>
          <w:rFonts w:eastAsia="Calibri"/>
        </w:rPr>
        <w:t>от 31.12.2016 № 257н «</w:t>
      </w:r>
      <w:r w:rsidR="00E01C4D" w:rsidRPr="00C20994">
        <w:rPr>
          <w:rFonts w:eastAsiaTheme="minorHAnsi"/>
          <w:lang w:eastAsia="en-US"/>
        </w:rPr>
        <w:t>Об утверждении федерального стандарта бухгалтерского учета</w:t>
      </w:r>
      <w:r w:rsidR="00E01C4D">
        <w:rPr>
          <w:rFonts w:eastAsiaTheme="minorHAnsi"/>
          <w:lang w:eastAsia="en-US"/>
        </w:rPr>
        <w:t xml:space="preserve"> для организаций государственного сектора «Основные средства»</w:t>
      </w:r>
      <w:r w:rsidR="00E01C4D" w:rsidRPr="00B0202B">
        <w:rPr>
          <w:color w:val="808080"/>
          <w:sz w:val="21"/>
          <w:szCs w:val="21"/>
          <w:shd w:val="clear" w:color="auto" w:fill="FFFFFF"/>
        </w:rPr>
        <w:t xml:space="preserve"> </w:t>
      </w:r>
      <w:r w:rsidR="00E01C4D" w:rsidRPr="00B0202B">
        <w:rPr>
          <w:shd w:val="clear" w:color="auto" w:fill="FFFFFF"/>
        </w:rPr>
        <w:t xml:space="preserve">(в ред. </w:t>
      </w:r>
      <w:r w:rsidR="00E01C4D">
        <w:rPr>
          <w:shd w:val="clear" w:color="auto" w:fill="FFFFFF"/>
        </w:rPr>
        <w:t>п</w:t>
      </w:r>
      <w:r w:rsidR="00E01C4D" w:rsidRPr="00B0202B">
        <w:rPr>
          <w:shd w:val="clear" w:color="auto" w:fill="FFFFFF"/>
        </w:rPr>
        <w:t>риказа Минфина РФ</w:t>
      </w:r>
      <w:r w:rsidR="00E01C4D">
        <w:rPr>
          <w:shd w:val="clear" w:color="auto" w:fill="FFFFFF"/>
        </w:rPr>
        <w:t xml:space="preserve"> </w:t>
      </w:r>
      <w:hyperlink r:id="rId9" w:anchor="l15" w:tgtFrame="_blank" w:history="1">
        <w:r w:rsidR="00E01C4D" w:rsidRPr="00B0202B">
          <w:rPr>
            <w:shd w:val="clear" w:color="auto" w:fill="FFFFFF"/>
          </w:rPr>
          <w:t>от 25.12.2019 N 253н</w:t>
        </w:r>
      </w:hyperlink>
      <w:r w:rsidR="00E01C4D" w:rsidRPr="00B0202B">
        <w:rPr>
          <w:shd w:val="clear" w:color="auto" w:fill="FFFFFF"/>
        </w:rPr>
        <w:t>)</w:t>
      </w:r>
      <w:r w:rsidR="00E01C4D">
        <w:rPr>
          <w:shd w:val="clear" w:color="auto" w:fill="FFFFFF"/>
        </w:rPr>
        <w:t xml:space="preserve">», </w:t>
      </w:r>
      <w:r w:rsidR="00B16C41" w:rsidRPr="00976D69">
        <w:rPr>
          <w:kern w:val="36"/>
        </w:rPr>
        <w:t>от 15.04.2021 N 61</w:t>
      </w:r>
      <w:r w:rsidR="00B16C41" w:rsidRPr="00B16C41">
        <w:rPr>
          <w:kern w:val="36"/>
        </w:rPr>
        <w:t>н «</w:t>
      </w:r>
      <w:r w:rsidR="00B16C41" w:rsidRPr="00B16C41">
        <w:t>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</w:t>
      </w:r>
      <w:r w:rsidR="00BB3129">
        <w:t xml:space="preserve"> (в ред. приказа Минфина РФ от 30.09.2024 № 144н)</w:t>
      </w:r>
      <w:r w:rsidR="00B16C41">
        <w:rPr>
          <w:shd w:val="clear" w:color="auto" w:fill="FFFFFF"/>
        </w:rPr>
        <w:t xml:space="preserve">, </w:t>
      </w:r>
      <w:r w:rsidR="00E01C4D" w:rsidRPr="00C20994">
        <w:rPr>
          <w:rFonts w:eastAsia="Calibri"/>
        </w:rPr>
        <w:t>от</w:t>
      </w:r>
      <w:r w:rsidR="00E01C4D" w:rsidRPr="00C20994">
        <w:rPr>
          <w:rFonts w:eastAsiaTheme="minorHAnsi"/>
          <w:lang w:eastAsia="en-US"/>
        </w:rPr>
        <w:t xml:space="preserve"> 30</w:t>
      </w:r>
      <w:r w:rsidR="003F3A60">
        <w:rPr>
          <w:rFonts w:eastAsiaTheme="minorHAnsi"/>
          <w:lang w:eastAsia="en-US"/>
        </w:rPr>
        <w:t>.08.</w:t>
      </w:r>
      <w:r w:rsidR="00E01C4D" w:rsidRPr="00C20994">
        <w:rPr>
          <w:rFonts w:eastAsiaTheme="minorHAnsi"/>
          <w:lang w:eastAsia="en-US"/>
        </w:rPr>
        <w:t>2024 № 121н «Об утверждении федерального стандарта бухгалтерского учета государственных финансов «Единый план счетов бухгалтерского учета государственных финансов»</w:t>
      </w:r>
      <w:r w:rsidR="00E01C4D">
        <w:rPr>
          <w:rFonts w:eastAsiaTheme="minorHAnsi"/>
          <w:lang w:eastAsia="en-US"/>
        </w:rPr>
        <w:t>,</w:t>
      </w:r>
      <w:r w:rsidRPr="00854C06">
        <w:rPr>
          <w:rFonts w:eastAsia="Calibri"/>
        </w:rPr>
        <w:t xml:space="preserve"> </w:t>
      </w:r>
      <w:r w:rsidR="00B16C41">
        <w:rPr>
          <w:rFonts w:eastAsia="Calibri"/>
        </w:rPr>
        <w:t xml:space="preserve"> </w:t>
      </w:r>
      <w:r w:rsidR="006E7A54" w:rsidRPr="00854C06">
        <w:t>Положени</w:t>
      </w:r>
      <w:r w:rsidR="006E7A54">
        <w:t>ем</w:t>
      </w:r>
      <w:r w:rsidR="006E7A54" w:rsidRPr="00854C06">
        <w:t xml:space="preserve"> о порядке управления и распоряжения имуществом, находящимся в собственности муниципального образования «Город Новочеркасск»</w:t>
      </w:r>
      <w:r w:rsidR="006E7A54">
        <w:t xml:space="preserve">, утвержденным </w:t>
      </w:r>
      <w:r w:rsidRPr="00854C06">
        <w:rPr>
          <w:bCs/>
          <w:kern w:val="36"/>
        </w:rPr>
        <w:t>р</w:t>
      </w:r>
      <w:r w:rsidRPr="00854C06">
        <w:rPr>
          <w:spacing w:val="2"/>
          <w:shd w:val="clear" w:color="auto" w:fill="FFFFFF"/>
        </w:rPr>
        <w:t>ешением Городской Думы г</w:t>
      </w:r>
      <w:r w:rsidR="009139AC">
        <w:rPr>
          <w:spacing w:val="2"/>
          <w:shd w:val="clear" w:color="auto" w:fill="FFFFFF"/>
        </w:rPr>
        <w:t xml:space="preserve">орода </w:t>
      </w:r>
      <w:r w:rsidRPr="00854C06">
        <w:rPr>
          <w:spacing w:val="2"/>
          <w:shd w:val="clear" w:color="auto" w:fill="FFFFFF"/>
        </w:rPr>
        <w:t>Новочеркасска от 19.06.2015 № 596</w:t>
      </w:r>
      <w:r w:rsidRPr="00854C06">
        <w:t xml:space="preserve">, в </w:t>
      </w:r>
      <w:r w:rsidRPr="00854C06">
        <w:rPr>
          <w:rFonts w:eastAsia="Calibri"/>
        </w:rPr>
        <w:t xml:space="preserve">целях совершенствования системы учета объектов муниципальной собственности и обеспечения единого порядка списания муниципального имущества, </w:t>
      </w:r>
      <w:r w:rsidR="00412D2E">
        <w:rPr>
          <w:rFonts w:eastAsia="Calibri"/>
        </w:rPr>
        <w:t>принадлежащего на праве</w:t>
      </w:r>
      <w:r w:rsidRPr="00854C06">
        <w:rPr>
          <w:rFonts w:eastAsia="Calibri"/>
        </w:rPr>
        <w:t xml:space="preserve"> хозяйственно</w:t>
      </w:r>
      <w:r w:rsidR="00412D2E">
        <w:rPr>
          <w:rFonts w:eastAsia="Calibri"/>
        </w:rPr>
        <w:t>го</w:t>
      </w:r>
      <w:r w:rsidRPr="00854C06">
        <w:rPr>
          <w:rFonts w:eastAsia="Calibri"/>
        </w:rPr>
        <w:t xml:space="preserve"> ведени</w:t>
      </w:r>
      <w:r w:rsidR="00412D2E">
        <w:rPr>
          <w:rFonts w:eastAsia="Calibri"/>
        </w:rPr>
        <w:t>я</w:t>
      </w:r>
      <w:r w:rsidRPr="00854C06">
        <w:rPr>
          <w:rFonts w:eastAsia="Calibri"/>
        </w:rPr>
        <w:t xml:space="preserve"> (оперативно</w:t>
      </w:r>
      <w:r w:rsidR="00412D2E">
        <w:rPr>
          <w:rFonts w:eastAsia="Calibri"/>
        </w:rPr>
        <w:t>го</w:t>
      </w:r>
      <w:r w:rsidRPr="00854C06">
        <w:rPr>
          <w:rFonts w:eastAsia="Calibri"/>
        </w:rPr>
        <w:t xml:space="preserve"> управлени</w:t>
      </w:r>
      <w:r w:rsidR="00412D2E">
        <w:rPr>
          <w:rFonts w:eastAsia="Calibri"/>
        </w:rPr>
        <w:t>я</w:t>
      </w:r>
      <w:r w:rsidRPr="00854C06">
        <w:rPr>
          <w:rFonts w:eastAsia="Calibri"/>
        </w:rPr>
        <w:t>) муниципальны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 xml:space="preserve"> унитарны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 xml:space="preserve"> предприяти</w:t>
      </w:r>
      <w:r w:rsidR="00412D2E">
        <w:rPr>
          <w:rFonts w:eastAsia="Calibri"/>
        </w:rPr>
        <w:t>ям</w:t>
      </w:r>
      <w:r w:rsidRPr="00854C06">
        <w:rPr>
          <w:rFonts w:eastAsia="Calibri"/>
        </w:rPr>
        <w:t xml:space="preserve"> (муниципальны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 xml:space="preserve"> учреждени</w:t>
      </w:r>
      <w:r w:rsidR="00412D2E">
        <w:rPr>
          <w:rFonts w:eastAsia="Calibri"/>
        </w:rPr>
        <w:t>ям</w:t>
      </w:r>
      <w:r w:rsidRPr="00854C06">
        <w:rPr>
          <w:rFonts w:eastAsia="Calibri"/>
        </w:rPr>
        <w:t>, отраслевы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 xml:space="preserve"> (функциональны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>) орган</w:t>
      </w:r>
      <w:r w:rsidR="00412D2E">
        <w:rPr>
          <w:rFonts w:eastAsia="Calibri"/>
        </w:rPr>
        <w:t>ам</w:t>
      </w:r>
      <w:r w:rsidRPr="00854C06">
        <w:rPr>
          <w:rFonts w:eastAsia="Calibri"/>
        </w:rPr>
        <w:t xml:space="preserve"> местного самоуправления) и в муниципальной казне муниципального образования городского округа «Город Новочеркасск» Ростовской области</w:t>
      </w:r>
      <w:r w:rsidRPr="00854C06">
        <w:t>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1.2. Под муниципальным имуществом (далее - имущество) в настоящем Положении понимаются </w:t>
      </w:r>
      <w:r w:rsidR="00653507">
        <w:rPr>
          <w:rFonts w:eastAsia="Calibri"/>
          <w:lang w:eastAsia="en-US"/>
        </w:rPr>
        <w:t xml:space="preserve">следующие </w:t>
      </w:r>
      <w:r w:rsidRPr="00854C06">
        <w:rPr>
          <w:rFonts w:eastAsia="Calibri"/>
          <w:lang w:eastAsia="en-US"/>
        </w:rPr>
        <w:t xml:space="preserve">основные средства, находящиеся в </w:t>
      </w:r>
      <w:r w:rsidRPr="00854C06">
        <w:rPr>
          <w:rFonts w:eastAsia="Calibri"/>
          <w:lang w:eastAsia="en-US"/>
        </w:rPr>
        <w:lastRenderedPageBreak/>
        <w:t>муниципальной собственности муниципального образования городского округа «Город Новочеркасск» Ростовской области: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переданные муниципальным унитарным предприятиям, муниципальным бюджетным, казенным, автономным учреждениям, отраслевым (функциональным) органам местного самоуправления (далее – предприятия учреждения, отраслевые органы) в хозяйственное ведение (оперативное управление) и отраженные в их бухгалтерском балансе;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 приобретенные предприятиями и учреждениями;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входящие в состав муниципальной казны муниципального образования городского округа «Город Новочеркасск» Ростовской области.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1.3. Списанию подлежит имущество, пришедшее в негодность: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вследствие физического или морального износа;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 из-за невозможности или экономической нецелесообразности его восстановления (ремонта, реконструкции, модернизации);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-при авариях, стихийных бедствиях и иных чрезвычайных ситуациях;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-по другим причинам, препятствующим использованию имущества по целевому назначению. </w:t>
      </w:r>
    </w:p>
    <w:p w:rsidR="0073425D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1.4. Истечение нормативного срока полезного использования имущества или начисление по нему 100% амортизации не является единственным основанием для его списания, если по своему техническому состоянию или после ремонта оно </w:t>
      </w:r>
      <w:r w:rsidRPr="0073425D">
        <w:rPr>
          <w:rFonts w:eastAsia="Calibri"/>
          <w:lang w:eastAsia="en-US"/>
        </w:rPr>
        <w:t>может быть использовано для дальнейшей эксплуатации по прямому назначению.</w:t>
      </w:r>
    </w:p>
    <w:p w:rsidR="0073425D" w:rsidRDefault="00DD4536" w:rsidP="00FD6BAF">
      <w:pPr>
        <w:spacing w:after="200"/>
        <w:ind w:firstLine="709"/>
        <w:contextualSpacing/>
        <w:jc w:val="both"/>
      </w:pPr>
      <w:r w:rsidRPr="0073425D">
        <w:t>1.5. Не подлежит списанию следующее муниципальное имущество:</w:t>
      </w:r>
    </w:p>
    <w:p w:rsidR="0073425D" w:rsidRDefault="00DD4536" w:rsidP="00FD6BAF">
      <w:pPr>
        <w:spacing w:after="200"/>
        <w:ind w:firstLine="709"/>
        <w:contextualSpacing/>
        <w:jc w:val="both"/>
      </w:pPr>
      <w:r w:rsidRPr="0073425D">
        <w:t>- находящееся под арестом;</w:t>
      </w:r>
    </w:p>
    <w:p w:rsidR="0073425D" w:rsidRDefault="00DD4536" w:rsidP="00FD6BAF">
      <w:pPr>
        <w:spacing w:after="200"/>
        <w:ind w:firstLine="709"/>
        <w:contextualSpacing/>
        <w:jc w:val="both"/>
      </w:pPr>
      <w:r w:rsidRPr="0073425D">
        <w:t>- на которое обращено взыскание в порядке, установленном действующим законодательством Российской Федерации;</w:t>
      </w:r>
    </w:p>
    <w:p w:rsidR="00DD4536" w:rsidRPr="0073425D" w:rsidRDefault="00DD4536" w:rsidP="00FD6BAF">
      <w:pPr>
        <w:spacing w:after="200"/>
        <w:ind w:firstLine="709"/>
        <w:jc w:val="both"/>
      </w:pPr>
      <w:r w:rsidRPr="0073425D">
        <w:t>- находящееся в залоге под обеспечение обязательств по гражданско-правовым договорам.</w:t>
      </w:r>
    </w:p>
    <w:p w:rsidR="00854C06" w:rsidRPr="00854C06" w:rsidRDefault="00854C06" w:rsidP="00FD6BAF">
      <w:pPr>
        <w:spacing w:after="200"/>
        <w:ind w:firstLine="709"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 Особенности списания имущества</w:t>
      </w:r>
    </w:p>
    <w:p w:rsidR="007C69FE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2.1. Списание имущества с баланса предприятия: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2.1.1. недвижимо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, 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первоначальной балансовой стоимостью </w:t>
      </w:r>
      <w:r w:rsidR="0013532F">
        <w:rPr>
          <w:rFonts w:eastAsia="Calibri"/>
          <w:lang w:eastAsia="en-US"/>
        </w:rPr>
        <w:t>от</w:t>
      </w:r>
      <w:r w:rsidRPr="00854C06">
        <w:rPr>
          <w:rFonts w:eastAsia="Calibri"/>
          <w:lang w:eastAsia="en-US"/>
        </w:rPr>
        <w:t xml:space="preserve"> 20000 рублей</w:t>
      </w:r>
      <w:r w:rsidR="00792EB3">
        <w:rPr>
          <w:rFonts w:eastAsia="Calibri"/>
          <w:lang w:eastAsia="en-US"/>
        </w:rPr>
        <w:t xml:space="preserve"> </w:t>
      </w:r>
      <w:r w:rsidR="0013532F">
        <w:rPr>
          <w:rFonts w:eastAsia="Calibri"/>
          <w:lang w:eastAsia="en-US"/>
        </w:rPr>
        <w:t xml:space="preserve">и выше </w:t>
      </w:r>
      <w:r w:rsidR="00792EB3">
        <w:rPr>
          <w:rFonts w:eastAsia="Calibri"/>
          <w:lang w:eastAsia="en-US"/>
        </w:rPr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792EB3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</w:t>
      </w:r>
      <w:r w:rsidR="00792EB3">
        <w:rPr>
          <w:rFonts w:eastAsia="Calibri"/>
          <w:lang w:eastAsia="en-US"/>
        </w:rPr>
        <w:t>списывается</w:t>
      </w:r>
      <w:r w:rsidRPr="00854C06">
        <w:rPr>
          <w:rFonts w:eastAsia="Calibri"/>
          <w:lang w:eastAsia="en-US"/>
        </w:rPr>
        <w:t xml:space="preserve"> предприятием по согласованию с городской комиссией по списанию муниципального имущества</w:t>
      </w:r>
      <w:r w:rsidR="00681D17">
        <w:rPr>
          <w:rFonts w:eastAsia="Calibri"/>
          <w:lang w:eastAsia="en-US"/>
        </w:rPr>
        <w:t xml:space="preserve"> муниципального образования городского округа «Город Новочеркасск» Ростовской области</w:t>
      </w:r>
      <w:r w:rsidRPr="00854C06">
        <w:rPr>
          <w:rFonts w:eastAsia="Calibri"/>
          <w:lang w:eastAsia="en-US"/>
        </w:rPr>
        <w:t>, действующей на основании Положения, утвержденного постановлением Администрации города (далее – городская комиссия);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2.1.2</w:t>
      </w:r>
      <w:r w:rsidR="00A937F4">
        <w:rPr>
          <w:rFonts w:eastAsia="Calibri"/>
          <w:lang w:eastAsia="en-US"/>
        </w:rPr>
        <w:t>.</w:t>
      </w:r>
      <w:r w:rsidR="00792EB3" w:rsidRPr="00792EB3">
        <w:rPr>
          <w:rFonts w:eastAsia="Calibri"/>
          <w:lang w:eastAsia="en-US"/>
        </w:rPr>
        <w:t xml:space="preserve"> </w:t>
      </w:r>
      <w:r w:rsidR="004807EC">
        <w:rPr>
          <w:rFonts w:eastAsia="Calibri"/>
          <w:lang w:eastAsia="en-US"/>
        </w:rPr>
        <w:t>д</w:t>
      </w:r>
      <w:r w:rsidR="004807EC" w:rsidRPr="00854C06">
        <w:rPr>
          <w:rFonts w:eastAsia="Calibri"/>
          <w:lang w:eastAsia="en-US"/>
        </w:rPr>
        <w:t>вижимо</w:t>
      </w:r>
      <w:r w:rsidR="00792EB3">
        <w:rPr>
          <w:rFonts w:eastAsia="Calibri"/>
          <w:lang w:eastAsia="en-US"/>
        </w:rPr>
        <w:t>е</w:t>
      </w:r>
      <w:r w:rsidR="004807EC"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="004807EC" w:rsidRPr="00854C06">
        <w:rPr>
          <w:rFonts w:eastAsia="Calibri"/>
          <w:lang w:eastAsia="en-US"/>
        </w:rPr>
        <w:t xml:space="preserve"> </w:t>
      </w:r>
      <w:r w:rsidR="004807EC" w:rsidRPr="00D80AB2">
        <w:t xml:space="preserve">балансовой стоимостью до </w:t>
      </w:r>
      <w:r w:rsidR="004807EC">
        <w:t>2</w:t>
      </w:r>
      <w:r w:rsidR="004807EC" w:rsidRPr="00D80AB2">
        <w:t xml:space="preserve">0000 рублей за инвентарную единицу </w:t>
      </w:r>
      <w:r w:rsidRPr="00854C06">
        <w:rPr>
          <w:rFonts w:eastAsia="Calibri"/>
          <w:lang w:eastAsia="en-US"/>
        </w:rPr>
        <w:t>списывается предприятием самостоятельно, если иное не установлено законодательством Российской Федерации.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2.2. Списание имущества с баланса казенного учреждения: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lastRenderedPageBreak/>
        <w:t>2.2.1. недвижимо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, 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</w:t>
      </w:r>
      <w:r w:rsidR="0013532F">
        <w:rPr>
          <w:rFonts w:eastAsia="Calibri"/>
          <w:lang w:eastAsia="en-US"/>
        </w:rPr>
        <w:t>ачальной балансовой стоимостью от</w:t>
      </w:r>
      <w:r w:rsidRPr="00854C06">
        <w:rPr>
          <w:rFonts w:eastAsia="Calibri"/>
          <w:lang w:eastAsia="en-US"/>
        </w:rPr>
        <w:t xml:space="preserve"> 10000 рублей</w:t>
      </w:r>
      <w:r w:rsidR="00792EB3">
        <w:rPr>
          <w:rFonts w:eastAsia="Calibri"/>
          <w:lang w:eastAsia="en-US"/>
        </w:rPr>
        <w:t xml:space="preserve"> </w:t>
      </w:r>
      <w:r w:rsidR="0013532F">
        <w:rPr>
          <w:rFonts w:eastAsia="Calibri"/>
          <w:lang w:eastAsia="en-US"/>
        </w:rPr>
        <w:t xml:space="preserve">и выше </w:t>
      </w:r>
      <w:r w:rsidR="00792EB3">
        <w:rPr>
          <w:rFonts w:eastAsia="Calibri"/>
          <w:lang w:eastAsia="en-US"/>
        </w:rPr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792EB3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</w:t>
      </w:r>
      <w:r w:rsidR="00792EB3">
        <w:rPr>
          <w:rFonts w:eastAsia="Calibri"/>
          <w:lang w:eastAsia="en-US"/>
        </w:rPr>
        <w:t>списывается</w:t>
      </w:r>
      <w:r w:rsidRPr="00854C06">
        <w:rPr>
          <w:rFonts w:eastAsia="Calibri"/>
          <w:lang w:eastAsia="en-US"/>
        </w:rPr>
        <w:t xml:space="preserve"> учреждением по согласованию с городской комиссией;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2.2.2</w:t>
      </w:r>
      <w:r w:rsidR="00A937F4">
        <w:rPr>
          <w:rFonts w:eastAsia="Calibri"/>
          <w:lang w:eastAsia="en-US"/>
        </w:rPr>
        <w:t>.</w:t>
      </w:r>
      <w:r w:rsidRPr="00854C06">
        <w:rPr>
          <w:rFonts w:eastAsia="Calibri"/>
          <w:lang w:eastAsia="en-US"/>
        </w:rPr>
        <w:t xml:space="preserve"> </w:t>
      </w:r>
      <w:r w:rsidR="004807EC" w:rsidRPr="00854C06">
        <w:rPr>
          <w:rFonts w:eastAsia="Calibri"/>
          <w:lang w:eastAsia="en-US"/>
        </w:rPr>
        <w:t xml:space="preserve">движимое имущество </w:t>
      </w:r>
      <w:r w:rsidR="004807EC" w:rsidRPr="00D80AB2">
        <w:t>балансовой стоимостью до 10000 рублей</w:t>
      </w:r>
      <w:r w:rsidR="004807EC">
        <w:t xml:space="preserve"> за инвентарную единицу </w:t>
      </w:r>
      <w:r w:rsidRPr="00854C06">
        <w:rPr>
          <w:rFonts w:eastAsia="Calibri"/>
          <w:lang w:eastAsia="en-US"/>
        </w:rPr>
        <w:t>списывается учреждением по согласованию с отраслевым органом или должностным лицом Администрации города, осуществляющим координацию и регулирование деятельности в соответствующей отрасли.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2.3. Списание имущества с баланса бюджетного или автономного учреждения: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2.3.1. недвижимо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, особо ценно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первоначальной балансовой стоимостью </w:t>
      </w:r>
      <w:r w:rsidR="00C35D65">
        <w:rPr>
          <w:rFonts w:eastAsia="Calibri"/>
          <w:lang w:eastAsia="en-US"/>
        </w:rPr>
        <w:t>от</w:t>
      </w:r>
      <w:r w:rsidRPr="00854C06">
        <w:rPr>
          <w:rFonts w:eastAsia="Calibri"/>
          <w:lang w:eastAsia="en-US"/>
        </w:rPr>
        <w:t xml:space="preserve"> 10000 рублей</w:t>
      </w:r>
      <w:r w:rsidR="00C35D65">
        <w:rPr>
          <w:rFonts w:eastAsia="Calibri"/>
          <w:lang w:eastAsia="en-US"/>
        </w:rPr>
        <w:t xml:space="preserve"> и выше</w:t>
      </w:r>
      <w:r w:rsidR="00BF6CCA" w:rsidRPr="00BF6CCA">
        <w:t xml:space="preserve"> </w:t>
      </w:r>
      <w:r w:rsidR="00BF6CCA"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792EB3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</w:t>
      </w:r>
      <w:r w:rsidR="00792EB3">
        <w:rPr>
          <w:rFonts w:eastAsia="Calibri"/>
          <w:lang w:eastAsia="en-US"/>
        </w:rPr>
        <w:t>списывается</w:t>
      </w:r>
      <w:r w:rsidRPr="00854C06">
        <w:rPr>
          <w:rFonts w:eastAsia="Calibri"/>
          <w:lang w:eastAsia="en-US"/>
        </w:rPr>
        <w:t xml:space="preserve"> учреждением по согласованию с городской комиссией;</w:t>
      </w:r>
    </w:p>
    <w:p w:rsid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2.3.2</w:t>
      </w:r>
      <w:r w:rsidR="00A937F4">
        <w:rPr>
          <w:rFonts w:eastAsia="Calibri"/>
          <w:lang w:eastAsia="en-US"/>
        </w:rPr>
        <w:t>.</w:t>
      </w:r>
      <w:r w:rsidRPr="00854C06">
        <w:rPr>
          <w:rFonts w:eastAsia="Calibri"/>
          <w:lang w:eastAsia="en-US"/>
        </w:rPr>
        <w:t xml:space="preserve"> движимое имущество</w:t>
      </w:r>
      <w:r w:rsidR="004807EC" w:rsidRPr="004807EC">
        <w:t xml:space="preserve"> </w:t>
      </w:r>
      <w:r w:rsidR="004807EC" w:rsidRPr="00D80AB2">
        <w:t>балансовой стоимостью до 10000 рублей</w:t>
      </w:r>
      <w:r w:rsidRPr="00854C06">
        <w:rPr>
          <w:rFonts w:eastAsia="Calibri"/>
          <w:lang w:eastAsia="en-US"/>
        </w:rPr>
        <w:t xml:space="preserve"> </w:t>
      </w:r>
      <w:r w:rsidR="004807EC">
        <w:t xml:space="preserve">за инвентарную единицу </w:t>
      </w:r>
      <w:r w:rsidR="004807EC">
        <w:rPr>
          <w:rFonts w:eastAsia="Calibri"/>
          <w:lang w:eastAsia="en-US"/>
        </w:rPr>
        <w:t xml:space="preserve">списывается учреждением </w:t>
      </w:r>
      <w:r w:rsidRPr="00854C06">
        <w:rPr>
          <w:rFonts w:eastAsia="Calibri"/>
          <w:lang w:eastAsia="en-US"/>
        </w:rPr>
        <w:t>по согласованию с отраслевым органом или должностным лицом Администрации города, осуществляющим координацию и регулирование деятельности в соответствующей отрасли.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2.4. Списание имущества с баланса отраслевого органа: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2.4.1. недвижимо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BF6CCA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, движимо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BF6CCA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первоначальной балансовой стоимостью </w:t>
      </w:r>
      <w:r w:rsidR="00C35D65">
        <w:rPr>
          <w:rFonts w:eastAsia="Calibri"/>
          <w:lang w:eastAsia="en-US"/>
        </w:rPr>
        <w:t>от</w:t>
      </w:r>
      <w:r w:rsidRPr="00854C06">
        <w:rPr>
          <w:rFonts w:eastAsia="Calibri"/>
          <w:lang w:eastAsia="en-US"/>
        </w:rPr>
        <w:t xml:space="preserve"> 10000 рублей</w:t>
      </w:r>
      <w:r w:rsidR="00BF6CCA" w:rsidRPr="00BF6CCA">
        <w:t xml:space="preserve"> </w:t>
      </w:r>
      <w:r w:rsidR="00C35D65">
        <w:t xml:space="preserve">и выше </w:t>
      </w:r>
      <w:r w:rsidR="00BF6CCA"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BF6CCA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</w:t>
      </w:r>
      <w:r w:rsidR="00BF6CCA">
        <w:rPr>
          <w:rFonts w:eastAsia="Calibri"/>
          <w:lang w:eastAsia="en-US"/>
        </w:rPr>
        <w:t>списывается</w:t>
      </w:r>
      <w:r w:rsidRPr="00854C06">
        <w:rPr>
          <w:rFonts w:eastAsia="Calibri"/>
          <w:lang w:eastAsia="en-US"/>
        </w:rPr>
        <w:t xml:space="preserve"> отраслевым органом по согласованию с городской комиссией;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2.4.2</w:t>
      </w:r>
      <w:r w:rsidR="00A937F4">
        <w:rPr>
          <w:rFonts w:eastAsia="Calibri"/>
          <w:lang w:eastAsia="en-US"/>
        </w:rPr>
        <w:t>.</w:t>
      </w:r>
      <w:r w:rsidRPr="00854C06">
        <w:rPr>
          <w:rFonts w:eastAsia="Calibri"/>
          <w:lang w:eastAsia="en-US"/>
        </w:rPr>
        <w:t xml:space="preserve"> движимое имущество</w:t>
      </w:r>
      <w:r w:rsidR="004807EC" w:rsidRPr="004807EC">
        <w:t xml:space="preserve"> </w:t>
      </w:r>
      <w:r w:rsidR="004807EC" w:rsidRPr="00D80AB2">
        <w:t>балансовой стоимостью до 10000 рублей</w:t>
      </w:r>
      <w:r w:rsidR="004807EC" w:rsidRPr="00854C06">
        <w:rPr>
          <w:rFonts w:eastAsia="Calibri"/>
          <w:lang w:eastAsia="en-US"/>
        </w:rPr>
        <w:t xml:space="preserve"> </w:t>
      </w:r>
      <w:r w:rsidR="004807EC">
        <w:t>за инвентарную единицу</w:t>
      </w:r>
      <w:r w:rsidRPr="00854C06">
        <w:rPr>
          <w:rFonts w:eastAsia="Calibri"/>
          <w:lang w:eastAsia="en-US"/>
        </w:rPr>
        <w:t xml:space="preserve"> списывается отраслевым органом самостоятельно.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2.5. Списание имущества, составляющего муниципальную казну муниципального образования городского округа «Город Новочеркасск» Ростовской области: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2.5.1. недвижимо</w:t>
      </w:r>
      <w:r w:rsidR="00BF6CCA">
        <w:rPr>
          <w:rFonts w:eastAsia="Calibri"/>
          <w:lang w:eastAsia="en-US"/>
        </w:rPr>
        <w:t>е имущество</w:t>
      </w:r>
      <w:r w:rsidRPr="00854C06">
        <w:rPr>
          <w:rFonts w:eastAsia="Calibri"/>
          <w:lang w:eastAsia="en-US"/>
        </w:rPr>
        <w:t>, движимо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BF6CCA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первоначальной балансовой стоимостью </w:t>
      </w:r>
      <w:r w:rsidR="00C35D65">
        <w:rPr>
          <w:rFonts w:eastAsia="Calibri"/>
          <w:lang w:eastAsia="en-US"/>
        </w:rPr>
        <w:t>от</w:t>
      </w:r>
      <w:r w:rsidRPr="00854C06">
        <w:rPr>
          <w:rFonts w:eastAsia="Calibri"/>
          <w:lang w:eastAsia="en-US"/>
        </w:rPr>
        <w:t xml:space="preserve"> 10000 рублей</w:t>
      </w:r>
      <w:r w:rsidR="00BF6CCA" w:rsidRPr="00BF6CCA">
        <w:t xml:space="preserve"> </w:t>
      </w:r>
      <w:r w:rsidR="00C35D65">
        <w:t xml:space="preserve">и выше </w:t>
      </w:r>
      <w:r w:rsidR="00BF6CCA"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BF6CCA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осуществляет Комитет по управлению муниципальным имуществом Администрации города Новочеркасска (далее Комитет) по согласованию с городской комиссией;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2.5.2</w:t>
      </w:r>
      <w:r w:rsidR="00A937F4">
        <w:rPr>
          <w:rFonts w:eastAsia="Calibri"/>
          <w:lang w:eastAsia="en-US"/>
        </w:rPr>
        <w:t xml:space="preserve">. </w:t>
      </w:r>
      <w:r w:rsidR="00792EB3" w:rsidRPr="00854C06">
        <w:rPr>
          <w:rFonts w:eastAsia="Calibri"/>
          <w:lang w:eastAsia="en-US"/>
        </w:rPr>
        <w:t>движимо</w:t>
      </w:r>
      <w:r w:rsidR="00BF6CCA">
        <w:rPr>
          <w:rFonts w:eastAsia="Calibri"/>
          <w:lang w:eastAsia="en-US"/>
        </w:rPr>
        <w:t>е</w:t>
      </w:r>
      <w:r w:rsidR="00792EB3" w:rsidRPr="00854C06">
        <w:rPr>
          <w:rFonts w:eastAsia="Calibri"/>
          <w:lang w:eastAsia="en-US"/>
        </w:rPr>
        <w:t xml:space="preserve"> имущество</w:t>
      </w:r>
      <w:r w:rsidR="00792EB3" w:rsidRPr="004807EC">
        <w:t xml:space="preserve"> </w:t>
      </w:r>
      <w:r w:rsidR="00792EB3" w:rsidRPr="00D80AB2">
        <w:t>балансовой стоимостью до 10000 рублей</w:t>
      </w:r>
      <w:r w:rsidR="00792EB3" w:rsidRPr="00854C06">
        <w:rPr>
          <w:rFonts w:eastAsia="Calibri"/>
          <w:lang w:eastAsia="en-US"/>
        </w:rPr>
        <w:t xml:space="preserve"> </w:t>
      </w:r>
      <w:r w:rsidR="00792EB3">
        <w:t>за инвентарную единицу</w:t>
      </w:r>
      <w:r w:rsidR="00792EB3" w:rsidRPr="00854C06">
        <w:rPr>
          <w:rFonts w:eastAsia="Calibri"/>
          <w:lang w:eastAsia="en-US"/>
        </w:rPr>
        <w:t xml:space="preserve"> списывается </w:t>
      </w:r>
      <w:r w:rsidRPr="00854C06">
        <w:rPr>
          <w:rFonts w:eastAsia="Calibri"/>
          <w:lang w:eastAsia="en-US"/>
        </w:rPr>
        <w:t>Комитетом самостоятельно;</w:t>
      </w:r>
    </w:p>
    <w:p w:rsid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2.5.3. в случае, когда имущество передано на ответственное хранение, безвозмездное пользование или аренду, документы, указанные в п. 3.4.6</w:t>
      </w:r>
      <w:r w:rsidR="00A937F4">
        <w:rPr>
          <w:rFonts w:eastAsia="Calibri"/>
          <w:lang w:eastAsia="en-US"/>
        </w:rPr>
        <w:t xml:space="preserve"> </w:t>
      </w:r>
      <w:r w:rsidRPr="00854C06">
        <w:rPr>
          <w:rFonts w:eastAsia="Calibri"/>
          <w:lang w:eastAsia="en-US"/>
        </w:rPr>
        <w:t>- п. 3.4.8 настоящего положения, предоставляются в Комитет лицами или организациями, которым это имущество передано.</w:t>
      </w:r>
    </w:p>
    <w:p w:rsidR="002F3157" w:rsidRDefault="002F3157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2.6. </w:t>
      </w:r>
      <w:r w:rsidR="00857520" w:rsidRPr="008376EA">
        <w:rPr>
          <w:rFonts w:eastAsia="Calibri"/>
          <w:lang w:eastAsia="en-US"/>
        </w:rPr>
        <w:t xml:space="preserve">Согласование списания имущества, указанного в пунктах 2.2.2 и 2.3.2 настоящего Положения, </w:t>
      </w:r>
      <w:r w:rsidR="00857520">
        <w:rPr>
          <w:rFonts w:eastAsia="Calibri"/>
          <w:lang w:eastAsia="en-US"/>
        </w:rPr>
        <w:t>а также согласование обращения в городскую комиссию, о</w:t>
      </w:r>
      <w:r w:rsidR="00857520" w:rsidRPr="008376EA">
        <w:rPr>
          <w:rFonts w:eastAsia="Calibri"/>
          <w:lang w:eastAsia="en-US"/>
        </w:rPr>
        <w:t>существляется в следующем порядке</w:t>
      </w:r>
      <w:r>
        <w:rPr>
          <w:rFonts w:eastAsia="Calibri"/>
          <w:lang w:eastAsia="en-US"/>
        </w:rPr>
        <w:t>:</w:t>
      </w:r>
    </w:p>
    <w:p w:rsidR="002F3157" w:rsidRDefault="002F3157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2.6.1. учреждение</w:t>
      </w:r>
      <w:r w:rsidR="0044402A">
        <w:rPr>
          <w:rFonts w:eastAsia="Calibri"/>
          <w:lang w:eastAsia="en-US"/>
        </w:rPr>
        <w:t xml:space="preserve"> (предприятие)</w:t>
      </w:r>
      <w:r>
        <w:rPr>
          <w:rFonts w:eastAsia="Calibri"/>
          <w:lang w:eastAsia="en-US"/>
        </w:rPr>
        <w:t xml:space="preserve"> направляет в отраслевой орган (</w:t>
      </w:r>
      <w:r w:rsidRPr="00854C06">
        <w:rPr>
          <w:rFonts w:eastAsia="Calibri"/>
          <w:lang w:eastAsia="en-US"/>
        </w:rPr>
        <w:t>должностн</w:t>
      </w:r>
      <w:r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м</w:t>
      </w:r>
      <w:r>
        <w:rPr>
          <w:rFonts w:eastAsia="Calibri"/>
          <w:lang w:eastAsia="en-US"/>
        </w:rPr>
        <w:t>у</w:t>
      </w:r>
      <w:r w:rsidRPr="00854C06">
        <w:rPr>
          <w:rFonts w:eastAsia="Calibri"/>
          <w:lang w:eastAsia="en-US"/>
        </w:rPr>
        <w:t xml:space="preserve"> лиц</w:t>
      </w:r>
      <w:r>
        <w:rPr>
          <w:rFonts w:eastAsia="Calibri"/>
          <w:lang w:eastAsia="en-US"/>
        </w:rPr>
        <w:t>у</w:t>
      </w:r>
      <w:r w:rsidRPr="00854C06">
        <w:rPr>
          <w:rFonts w:eastAsia="Calibri"/>
          <w:lang w:eastAsia="en-US"/>
        </w:rPr>
        <w:t xml:space="preserve"> Администрации города, осуществляющ</w:t>
      </w:r>
      <w:r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>м</w:t>
      </w:r>
      <w:r>
        <w:rPr>
          <w:rFonts w:eastAsia="Calibri"/>
          <w:lang w:eastAsia="en-US"/>
        </w:rPr>
        <w:t>у</w:t>
      </w:r>
      <w:r w:rsidRPr="00854C06">
        <w:rPr>
          <w:rFonts w:eastAsia="Calibri"/>
          <w:lang w:eastAsia="en-US"/>
        </w:rPr>
        <w:t xml:space="preserve"> координацию и регулирование деятельности в соответствующей отрасли</w:t>
      </w:r>
      <w:r>
        <w:rPr>
          <w:rFonts w:eastAsia="Calibri"/>
          <w:lang w:eastAsia="en-US"/>
        </w:rPr>
        <w:t>) письменное обращение с приложением:</w:t>
      </w:r>
    </w:p>
    <w:p w:rsidR="002F3157" w:rsidRDefault="002F3157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перечня имущества, предлагаемого к списанию, с указанием его наименования и основных характеристик;</w:t>
      </w:r>
    </w:p>
    <w:p w:rsidR="002F3157" w:rsidRDefault="002F3157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пакет документов, указанный в пунктах 3.4-3.8 настоящего положения</w:t>
      </w:r>
      <w:r w:rsidR="00EB3861">
        <w:rPr>
          <w:rFonts w:eastAsia="Calibri"/>
          <w:lang w:eastAsia="en-US"/>
        </w:rPr>
        <w:t>, в зависимости от вида списываемого имущества</w:t>
      </w:r>
      <w:r>
        <w:rPr>
          <w:rFonts w:eastAsia="Calibri"/>
          <w:lang w:eastAsia="en-US"/>
        </w:rPr>
        <w:t>.</w:t>
      </w:r>
    </w:p>
    <w:p w:rsidR="00296A72" w:rsidRDefault="002F3157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2.6.2. </w:t>
      </w:r>
      <w:r w:rsidR="008E0385">
        <w:rPr>
          <w:rFonts w:eastAsia="Calibri"/>
          <w:lang w:eastAsia="en-US"/>
        </w:rPr>
        <w:t>отраслевой орган (</w:t>
      </w:r>
      <w:r w:rsidR="008E0385" w:rsidRPr="00854C06">
        <w:rPr>
          <w:rFonts w:eastAsia="Calibri"/>
          <w:lang w:eastAsia="en-US"/>
        </w:rPr>
        <w:t>должностн</w:t>
      </w:r>
      <w:r w:rsidR="008E0385">
        <w:rPr>
          <w:rFonts w:eastAsia="Calibri"/>
          <w:lang w:eastAsia="en-US"/>
        </w:rPr>
        <w:t>ое</w:t>
      </w:r>
      <w:r w:rsidR="008E0385" w:rsidRPr="00854C06">
        <w:rPr>
          <w:rFonts w:eastAsia="Calibri"/>
          <w:lang w:eastAsia="en-US"/>
        </w:rPr>
        <w:t xml:space="preserve"> лиц</w:t>
      </w:r>
      <w:r w:rsidR="008E0385">
        <w:rPr>
          <w:rFonts w:eastAsia="Calibri"/>
          <w:lang w:eastAsia="en-US"/>
        </w:rPr>
        <w:t>о</w:t>
      </w:r>
      <w:r w:rsidR="008E0385" w:rsidRPr="00854C06">
        <w:rPr>
          <w:rFonts w:eastAsia="Calibri"/>
          <w:lang w:eastAsia="en-US"/>
        </w:rPr>
        <w:t xml:space="preserve"> Администрации города, осуществляющ</w:t>
      </w:r>
      <w:r w:rsidR="00EB3861">
        <w:rPr>
          <w:rFonts w:eastAsia="Calibri"/>
          <w:lang w:eastAsia="en-US"/>
        </w:rPr>
        <w:t>ий</w:t>
      </w:r>
      <w:r w:rsidR="008E0385" w:rsidRPr="00854C06">
        <w:rPr>
          <w:rFonts w:eastAsia="Calibri"/>
          <w:lang w:eastAsia="en-US"/>
        </w:rPr>
        <w:t xml:space="preserve"> координацию и регулирование деятельности в соответствующей отрасли</w:t>
      </w:r>
      <w:r w:rsidR="008E0385">
        <w:rPr>
          <w:rFonts w:eastAsia="Calibri"/>
          <w:lang w:eastAsia="en-US"/>
        </w:rPr>
        <w:t>)</w:t>
      </w:r>
      <w:r w:rsidR="00EB3861">
        <w:rPr>
          <w:rFonts w:eastAsia="Calibri"/>
          <w:lang w:eastAsia="en-US"/>
        </w:rPr>
        <w:t xml:space="preserve"> рассматривает представленные документы и принимает решение о согласии (отказе) в срок не более десяти рабочих дней с даты регистрации обращения </w:t>
      </w:r>
      <w:r w:rsidR="0044402A">
        <w:rPr>
          <w:rFonts w:eastAsia="Calibri"/>
          <w:lang w:eastAsia="en-US"/>
        </w:rPr>
        <w:t>заявителя</w:t>
      </w:r>
      <w:r w:rsidR="00EB3861">
        <w:rPr>
          <w:rFonts w:eastAsia="Calibri"/>
          <w:lang w:eastAsia="en-US"/>
        </w:rPr>
        <w:t>;</w:t>
      </w:r>
    </w:p>
    <w:p w:rsidR="00EA536F" w:rsidRDefault="00EB3861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2.6.3. решение о согласовании оформляется резолюцией на обращении либо письмом-согласованием за подписью руководителя отраслевого органа (</w:t>
      </w:r>
      <w:r w:rsidRPr="00854C06">
        <w:rPr>
          <w:rFonts w:eastAsia="Calibri"/>
          <w:lang w:eastAsia="en-US"/>
        </w:rPr>
        <w:t>должностн</w:t>
      </w:r>
      <w:r>
        <w:rPr>
          <w:rFonts w:eastAsia="Calibri"/>
          <w:lang w:eastAsia="en-US"/>
        </w:rPr>
        <w:t>ого</w:t>
      </w:r>
      <w:r w:rsidRPr="00854C06">
        <w:rPr>
          <w:rFonts w:eastAsia="Calibri"/>
          <w:lang w:eastAsia="en-US"/>
        </w:rPr>
        <w:t xml:space="preserve"> лиц</w:t>
      </w:r>
      <w:r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Администрации города, осуществляющ</w:t>
      </w:r>
      <w:r>
        <w:rPr>
          <w:rFonts w:eastAsia="Calibri"/>
          <w:lang w:eastAsia="en-US"/>
        </w:rPr>
        <w:t>его</w:t>
      </w:r>
      <w:r w:rsidRPr="00854C06">
        <w:rPr>
          <w:rFonts w:eastAsia="Calibri"/>
          <w:lang w:eastAsia="en-US"/>
        </w:rPr>
        <w:t xml:space="preserve"> координацию и регулирование деятельности в соответствующей отрасли</w:t>
      </w:r>
      <w:r>
        <w:rPr>
          <w:rFonts w:eastAsia="Calibri"/>
          <w:lang w:eastAsia="en-US"/>
        </w:rPr>
        <w:t xml:space="preserve">) и является основанием для проведения </w:t>
      </w:r>
      <w:r w:rsidR="00EA536F">
        <w:rPr>
          <w:rFonts w:eastAsia="Calibri"/>
          <w:lang w:eastAsia="en-US"/>
        </w:rPr>
        <w:t xml:space="preserve">дальнейшей процедуры </w:t>
      </w:r>
      <w:r w:rsidR="00C35D65">
        <w:rPr>
          <w:rFonts w:eastAsia="Calibri"/>
          <w:lang w:eastAsia="en-US"/>
        </w:rPr>
        <w:t>с</w:t>
      </w:r>
      <w:r w:rsidR="00EA536F">
        <w:rPr>
          <w:rFonts w:eastAsia="Calibri"/>
          <w:lang w:eastAsia="en-US"/>
        </w:rPr>
        <w:t>писания в соответствии с настоящим Положением;</w:t>
      </w:r>
    </w:p>
    <w:p w:rsidR="00440D73" w:rsidRDefault="00EA536F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2.6.4. в случае отказа в согласовании отраслевой орган (</w:t>
      </w:r>
      <w:r w:rsidRPr="00854C06">
        <w:rPr>
          <w:rFonts w:eastAsia="Calibri"/>
          <w:lang w:eastAsia="en-US"/>
        </w:rPr>
        <w:t>должностн</w:t>
      </w:r>
      <w:r>
        <w:rPr>
          <w:rFonts w:eastAsia="Calibri"/>
          <w:lang w:eastAsia="en-US"/>
        </w:rPr>
        <w:t>ое</w:t>
      </w:r>
      <w:r w:rsidRPr="00854C06">
        <w:rPr>
          <w:rFonts w:eastAsia="Calibri"/>
          <w:lang w:eastAsia="en-US"/>
        </w:rPr>
        <w:t xml:space="preserve"> лиц</w:t>
      </w:r>
      <w:r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Администрации города, осуществляющ</w:t>
      </w:r>
      <w:r>
        <w:rPr>
          <w:rFonts w:eastAsia="Calibri"/>
          <w:lang w:eastAsia="en-US"/>
        </w:rPr>
        <w:t>ий</w:t>
      </w:r>
      <w:r w:rsidRPr="00854C06">
        <w:rPr>
          <w:rFonts w:eastAsia="Calibri"/>
          <w:lang w:eastAsia="en-US"/>
        </w:rPr>
        <w:t xml:space="preserve"> координацию и регулирование деятельности в соответствующей отрасли</w:t>
      </w:r>
      <w:r>
        <w:rPr>
          <w:rFonts w:eastAsia="Calibri"/>
          <w:lang w:eastAsia="en-US"/>
        </w:rPr>
        <w:t xml:space="preserve">) направляет </w:t>
      </w:r>
      <w:r w:rsidR="0044402A">
        <w:rPr>
          <w:rFonts w:eastAsia="Calibri"/>
          <w:lang w:eastAsia="en-US"/>
        </w:rPr>
        <w:t>учреждению (предприятию)</w:t>
      </w:r>
      <w:r>
        <w:rPr>
          <w:rFonts w:eastAsia="Calibri"/>
          <w:lang w:eastAsia="en-US"/>
        </w:rPr>
        <w:t xml:space="preserve"> мотивированный письменный ответ с указанием причин отказа в срок</w:t>
      </w:r>
      <w:r w:rsidR="00433A7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Pr="00440D73">
        <w:rPr>
          <w:rFonts w:eastAsia="Calibri"/>
          <w:lang w:eastAsia="en-US"/>
        </w:rPr>
        <w:t xml:space="preserve">установленный п.2.6.2. При отсутствии ответа в установленный срок </w:t>
      </w:r>
      <w:r w:rsidR="0044402A" w:rsidRPr="00440D73">
        <w:rPr>
          <w:rFonts w:eastAsia="Calibri"/>
          <w:lang w:eastAsia="en-US"/>
        </w:rPr>
        <w:t xml:space="preserve">заявитель </w:t>
      </w:r>
      <w:r w:rsidRPr="00440D73">
        <w:rPr>
          <w:rFonts w:eastAsia="Calibri"/>
          <w:lang w:eastAsia="en-US"/>
        </w:rPr>
        <w:t>вправе повторно</w:t>
      </w:r>
      <w:r w:rsidR="00C35D65" w:rsidRPr="00440D73">
        <w:rPr>
          <w:rFonts w:eastAsia="Calibri"/>
          <w:lang w:eastAsia="en-US"/>
        </w:rPr>
        <w:t xml:space="preserve"> запросить согласование</w:t>
      </w:r>
      <w:r w:rsidR="00440D73" w:rsidRPr="00440D73">
        <w:rPr>
          <w:rFonts w:eastAsia="Calibri"/>
          <w:lang w:eastAsia="en-US"/>
        </w:rPr>
        <w:t>.</w:t>
      </w:r>
    </w:p>
    <w:p w:rsidR="00A80B14" w:rsidRPr="00A80B14" w:rsidRDefault="00A80B14" w:rsidP="00A80B14">
      <w:pPr>
        <w:spacing w:after="200" w:line="276" w:lineRule="auto"/>
        <w:ind w:firstLine="709"/>
        <w:contextualSpacing/>
        <w:jc w:val="both"/>
        <w:rPr>
          <w:color w:val="020B22"/>
        </w:rPr>
      </w:pPr>
      <w:r w:rsidRPr="00A80B14">
        <w:rPr>
          <w:rFonts w:eastAsia="Calibri"/>
          <w:lang w:eastAsia="en-US"/>
        </w:rPr>
        <w:t>2.6.5. отраслевой орган (должностное лицо Администрации города, осуществляющий координацию и регулирование деятельности в соответствующей отрасли)</w:t>
      </w:r>
      <w:r w:rsidRPr="00A80B14">
        <w:rPr>
          <w:color w:val="020B22"/>
        </w:rPr>
        <w:t xml:space="preserve"> может отказать в согласовании списания имущества в следующих случаях:</w:t>
      </w:r>
    </w:p>
    <w:p w:rsidR="00A80B14" w:rsidRPr="00A80B14" w:rsidRDefault="00A80B14" w:rsidP="00A80B14">
      <w:pPr>
        <w:spacing w:after="200" w:line="276" w:lineRule="auto"/>
        <w:ind w:firstLine="709"/>
        <w:contextualSpacing/>
        <w:jc w:val="both"/>
        <w:rPr>
          <w:color w:val="020B22"/>
        </w:rPr>
      </w:pPr>
      <w:r w:rsidRPr="00A80B14">
        <w:rPr>
          <w:color w:val="020B22"/>
        </w:rPr>
        <w:t>- правообладателем нарушены требования настоящего Положения;</w:t>
      </w:r>
    </w:p>
    <w:p w:rsidR="00A80B14" w:rsidRPr="00A80B14" w:rsidRDefault="00A80B14" w:rsidP="00A80B14">
      <w:pPr>
        <w:spacing w:after="200" w:line="276" w:lineRule="auto"/>
        <w:ind w:firstLine="709"/>
        <w:contextualSpacing/>
        <w:jc w:val="both"/>
        <w:rPr>
          <w:color w:val="020B22"/>
        </w:rPr>
      </w:pPr>
      <w:r w:rsidRPr="00A80B14">
        <w:rPr>
          <w:color w:val="020B22"/>
        </w:rPr>
        <w:t>- правообладателем не представлены или представлены не в полном объеме документы, предусмотренные настоящим Положением, а также если указанные документы не соответствуют требованиям, установленным действующим законодательством, или сведения, содержащиеся в представленных документах, имеют противоречия.</w:t>
      </w:r>
    </w:p>
    <w:p w:rsidR="00433A7D" w:rsidRDefault="00433A7D" w:rsidP="00FD6BAF">
      <w:pPr>
        <w:spacing w:after="20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2.6.</w:t>
      </w:r>
      <w:r w:rsidR="00A80B14">
        <w:rPr>
          <w:rFonts w:eastAsia="Calibri"/>
          <w:lang w:eastAsia="en-US"/>
        </w:rPr>
        <w:t>6</w:t>
      </w:r>
      <w:r>
        <w:rPr>
          <w:rFonts w:eastAsia="Calibri"/>
          <w:lang w:eastAsia="en-US"/>
        </w:rPr>
        <w:t>. датой получения согласования (отказа) считать дату регистрации входящего письма-согласования (отказа) или дату резолюции на обращении.</w:t>
      </w:r>
    </w:p>
    <w:p w:rsidR="00854C06" w:rsidRDefault="00854C06" w:rsidP="00FD6BAF">
      <w:pPr>
        <w:spacing w:after="200"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 Порядок списания муниципального имущества </w:t>
      </w:r>
    </w:p>
    <w:p w:rsidR="00854C06" w:rsidRPr="00854C06" w:rsidRDefault="00854C06" w:rsidP="00FD6BAF">
      <w:pPr>
        <w:spacing w:after="200"/>
        <w:ind w:firstLine="709"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  <w:t xml:space="preserve">3.1. Для определения целесообразности списания имущества, его непригодности к дальнейшему использованию, невозможности или экономической нецелесообразности его восстановления (ремонта, реконструкции, </w:t>
      </w:r>
      <w:r w:rsidRPr="00854C06">
        <w:rPr>
          <w:rFonts w:eastAsia="Calibri"/>
          <w:lang w:eastAsia="en-US"/>
        </w:rPr>
        <w:lastRenderedPageBreak/>
        <w:t>модернизации), а также для оформления необходимой документации на списание на предприятиях, в учреждениях, отраслевых органах, приказом руководителя создается постоянно действующая комиссия по списанию</w:t>
      </w:r>
      <w:r w:rsidR="0086110E">
        <w:rPr>
          <w:rFonts w:eastAsia="Calibri"/>
          <w:lang w:eastAsia="en-US"/>
        </w:rPr>
        <w:t xml:space="preserve"> имущества</w:t>
      </w:r>
      <w:r w:rsidRPr="00854C06">
        <w:rPr>
          <w:rFonts w:eastAsia="Calibri"/>
          <w:lang w:eastAsia="en-US"/>
        </w:rPr>
        <w:t>, в состав которой входят должностные лица предприятия (учреждения, отраслевого органа), в том числе главный бухгалтер или его заместитель, лица, материально ответственные за сохранность списываемого имущества, иные сотрудники по решению руководителя предприятия (учреждения, отраслевого органа).</w:t>
      </w:r>
    </w:p>
    <w:p w:rsidR="00854C06" w:rsidRPr="00854C06" w:rsidRDefault="00854C06" w:rsidP="00FD6BAF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 Функции комиссии по списанию</w:t>
      </w:r>
      <w:r w:rsidR="00653507">
        <w:rPr>
          <w:rFonts w:eastAsia="Calibri"/>
          <w:lang w:eastAsia="en-US"/>
        </w:rPr>
        <w:t xml:space="preserve"> </w:t>
      </w:r>
      <w:r w:rsidR="0086110E">
        <w:rPr>
          <w:rFonts w:eastAsia="Calibri"/>
          <w:lang w:eastAsia="en-US"/>
        </w:rPr>
        <w:t>имущества</w:t>
      </w:r>
      <w:r w:rsidRPr="00854C06">
        <w:rPr>
          <w:rFonts w:eastAsia="Calibri"/>
          <w:lang w:eastAsia="en-US"/>
        </w:rPr>
        <w:t xml:space="preserve"> предприятия (учреждения, отраслевого органа):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3.2.1. осмотр имущества, установление факта его пригодности (непригодности) для дальнейшего использования и целесообразности (нецелесообразности) восстановления;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3.2.2. установление причин выхода имущества из строя (физический и моральный износ, нарушение условий эксплуатации, аварии, стихийные бедствия и другие чрезвычайные ситуации, длительное неиспользование объекта и др.);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3.2.3. выявление лиц, виновных в преждевременном выбытии имущества из эксплуатации, внесение предложений руководителю о привлечении этих лиц к ответственности в соответствии с действующим законодательством;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3.2.4. обращение в специализированную организацию для получения дефектного акта или заключения о непригодности имущества к дальнейшему использованию, невозможности или нецелесообразности его восстановления (ремонта, реконструкции, модернизации). Возможно оформление дефектных актов отраслевыми техническими службами предприятий;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3.2.5. выработка предложений по дальнейшему использованию списываемого имущества (сдача в металлолом, разукомплектование, оприходование отдельных узлов, деталей, рекомендации по реализации устаревшего оборудования </w:t>
      </w:r>
      <w:r w:rsidR="00412D2E" w:rsidRPr="00854C06">
        <w:rPr>
          <w:rFonts w:eastAsia="Calibri"/>
          <w:lang w:eastAsia="en-US"/>
        </w:rPr>
        <w:t>для приобретения,</w:t>
      </w:r>
      <w:r w:rsidRPr="00854C06">
        <w:rPr>
          <w:rFonts w:eastAsia="Calibri"/>
          <w:lang w:eastAsia="en-US"/>
        </w:rPr>
        <w:t xml:space="preserve"> взамен более совершенного и т.п.) и доведение их до руководителя предприятия (учреждения, отраслевого органа);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3.2.6. контроль за изъятием из спис</w:t>
      </w:r>
      <w:r w:rsidR="00DB7EDE">
        <w:rPr>
          <w:rFonts w:eastAsia="Calibri"/>
          <w:lang w:eastAsia="en-US"/>
        </w:rPr>
        <w:t>анно</w:t>
      </w:r>
      <w:r w:rsidRPr="00854C06">
        <w:rPr>
          <w:rFonts w:eastAsia="Calibri"/>
          <w:lang w:eastAsia="en-US"/>
        </w:rPr>
        <w:t xml:space="preserve">го имущества </w:t>
      </w:r>
      <w:r w:rsidR="00D873EA">
        <w:rPr>
          <w:rFonts w:eastAsia="Calibri"/>
          <w:lang w:eastAsia="en-US"/>
        </w:rPr>
        <w:t xml:space="preserve">лома </w:t>
      </w:r>
      <w:r w:rsidR="00D873EA" w:rsidRPr="00854C06">
        <w:rPr>
          <w:rFonts w:eastAsia="Calibri"/>
          <w:lang w:eastAsia="en-US"/>
        </w:rPr>
        <w:t>драгоценны</w:t>
      </w:r>
      <w:r w:rsidR="00D873EA">
        <w:rPr>
          <w:rFonts w:eastAsia="Calibri"/>
          <w:lang w:eastAsia="en-US"/>
        </w:rPr>
        <w:t>х</w:t>
      </w:r>
      <w:r w:rsidR="00D873EA" w:rsidRPr="00854C06">
        <w:rPr>
          <w:rFonts w:eastAsia="Calibri"/>
          <w:lang w:eastAsia="en-US"/>
        </w:rPr>
        <w:t xml:space="preserve"> и цветны</w:t>
      </w:r>
      <w:r w:rsidR="00D873EA">
        <w:rPr>
          <w:rFonts w:eastAsia="Calibri"/>
          <w:lang w:eastAsia="en-US"/>
        </w:rPr>
        <w:t>х</w:t>
      </w:r>
      <w:r w:rsidR="00D873EA" w:rsidRPr="00854C06">
        <w:rPr>
          <w:rFonts w:eastAsia="Calibri"/>
          <w:lang w:eastAsia="en-US"/>
        </w:rPr>
        <w:t xml:space="preserve"> металл</w:t>
      </w:r>
      <w:r w:rsidR="00D873EA">
        <w:rPr>
          <w:rFonts w:eastAsia="Calibri"/>
          <w:lang w:eastAsia="en-US"/>
        </w:rPr>
        <w:t>ов, металлолома,</w:t>
      </w:r>
      <w:r w:rsidR="00D873EA" w:rsidRPr="00854C06">
        <w:rPr>
          <w:rFonts w:eastAsia="Calibri"/>
          <w:lang w:eastAsia="en-US"/>
        </w:rPr>
        <w:t xml:space="preserve"> материал</w:t>
      </w:r>
      <w:r w:rsidR="00D873EA">
        <w:rPr>
          <w:rFonts w:eastAsia="Calibri"/>
          <w:lang w:eastAsia="en-US"/>
        </w:rPr>
        <w:t>ов</w:t>
      </w:r>
      <w:r w:rsidR="00D873EA" w:rsidRPr="00854C06">
        <w:rPr>
          <w:rFonts w:eastAsia="Calibri"/>
          <w:lang w:eastAsia="en-US"/>
        </w:rPr>
        <w:t>, детал</w:t>
      </w:r>
      <w:r w:rsidR="00D873EA">
        <w:rPr>
          <w:rFonts w:eastAsia="Calibri"/>
          <w:lang w:eastAsia="en-US"/>
        </w:rPr>
        <w:t>ей</w:t>
      </w:r>
      <w:r w:rsidR="00D873EA" w:rsidRPr="00854C06">
        <w:rPr>
          <w:rFonts w:eastAsia="Calibri"/>
          <w:lang w:eastAsia="en-US"/>
        </w:rPr>
        <w:t>, узл</w:t>
      </w:r>
      <w:r w:rsidR="00D873EA">
        <w:rPr>
          <w:rFonts w:eastAsia="Calibri"/>
          <w:lang w:eastAsia="en-US"/>
        </w:rPr>
        <w:t>ов</w:t>
      </w:r>
      <w:r w:rsidR="00D873EA" w:rsidRPr="00854C06">
        <w:rPr>
          <w:rFonts w:eastAsia="Calibri"/>
          <w:lang w:eastAsia="en-US"/>
        </w:rPr>
        <w:t xml:space="preserve"> и агрегат</w:t>
      </w:r>
      <w:r w:rsidR="00D873EA">
        <w:rPr>
          <w:rFonts w:eastAsia="Calibri"/>
          <w:lang w:eastAsia="en-US"/>
        </w:rPr>
        <w:t>ов</w:t>
      </w:r>
      <w:r w:rsidR="00D873EA" w:rsidRPr="00854C06">
        <w:rPr>
          <w:rFonts w:eastAsia="Calibri"/>
          <w:lang w:eastAsia="en-US"/>
        </w:rPr>
        <w:t>, пригодны</w:t>
      </w:r>
      <w:r w:rsidR="00D873EA">
        <w:rPr>
          <w:rFonts w:eastAsia="Calibri"/>
          <w:lang w:eastAsia="en-US"/>
        </w:rPr>
        <w:t>х</w:t>
      </w:r>
      <w:r w:rsidR="00D873EA" w:rsidRPr="00854C06">
        <w:rPr>
          <w:rFonts w:eastAsia="Calibri"/>
          <w:lang w:eastAsia="en-US"/>
        </w:rPr>
        <w:t xml:space="preserve"> для ремо</w:t>
      </w:r>
      <w:r w:rsidR="00D873EA">
        <w:rPr>
          <w:rFonts w:eastAsia="Calibri"/>
          <w:lang w:eastAsia="en-US"/>
        </w:rPr>
        <w:t>нта других объектов, а также иных</w:t>
      </w:r>
      <w:r w:rsidR="00D873EA" w:rsidRPr="00854C06">
        <w:rPr>
          <w:rFonts w:eastAsia="Calibri"/>
          <w:lang w:eastAsia="en-US"/>
        </w:rPr>
        <w:t xml:space="preserve"> материал</w:t>
      </w:r>
      <w:r w:rsidRPr="00854C06">
        <w:rPr>
          <w:rFonts w:eastAsia="Calibri"/>
          <w:lang w:eastAsia="en-US"/>
        </w:rPr>
        <w:t>ов.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3.3. По результатам работы комиссии оформляются: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3.3.1. заключение комиссии предприятия (учреждения, отраслевого органа) о целесообразности списания муниципального имущества;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FB5DF2">
        <w:rPr>
          <w:rFonts w:eastAsia="Calibri"/>
          <w:lang w:eastAsia="en-US"/>
        </w:rPr>
        <w:t>3.3.2. акты о списании имущества в соответствии с унифицированными формами первичной учетной документации</w:t>
      </w:r>
      <w:r w:rsidR="005C0315" w:rsidRPr="00FB5DF2">
        <w:rPr>
          <w:rFonts w:eastAsia="Calibri"/>
          <w:lang w:eastAsia="en-US"/>
        </w:rPr>
        <w:t xml:space="preserve"> в двух экземплярах</w:t>
      </w:r>
      <w:r w:rsidRPr="00FB5DF2">
        <w:rPr>
          <w:rFonts w:eastAsia="Calibri"/>
          <w:lang w:eastAsia="en-US"/>
        </w:rPr>
        <w:t xml:space="preserve">, с указанием данных, характеризующих объект основных средств (инвентарный номер, дата принятия объекта к бухгалтерскому учету, год изготовления или постройки, дата </w:t>
      </w:r>
      <w:r w:rsidRPr="00854C06">
        <w:rPr>
          <w:rFonts w:eastAsia="Calibri"/>
          <w:lang w:eastAsia="en-US"/>
        </w:rPr>
        <w:t xml:space="preserve">ввода в эксплуатацию, балансовая и остаточная стоимость, сумма начисленной амортизации). Акты подписываются всеми членами комиссии. Утверждаются руководителем предприятия (учреждения, отраслевого органа).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3.4. Для получения согласования решения о списании имущества городской комиссией, в случаях, предусмотренных частью 2 настоящего Положения, </w:t>
      </w:r>
      <w:r w:rsidRPr="00854C06">
        <w:rPr>
          <w:rFonts w:eastAsia="Calibri"/>
          <w:lang w:eastAsia="en-US"/>
        </w:rPr>
        <w:lastRenderedPageBreak/>
        <w:t>предприятием (учреждением, отраслевым органом) направляются в Комитет следующие документы: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3.4.1. обращение предприятия (учреждения, отраслевого органа) с приложением перечня имущества, решение о списании которого подлежит согласованию, с обоснованием причин списания, подписанное руководителем предприятия (учреждения, отраслевого органа). Для учреждений</w:t>
      </w:r>
      <w:r w:rsidR="00C35D65">
        <w:rPr>
          <w:rFonts w:eastAsia="Calibri"/>
          <w:lang w:eastAsia="en-US"/>
        </w:rPr>
        <w:t xml:space="preserve"> и предприятий</w:t>
      </w:r>
      <w:r w:rsidRPr="00854C06">
        <w:rPr>
          <w:rFonts w:eastAsia="Calibri"/>
          <w:lang w:eastAsia="en-US"/>
        </w:rPr>
        <w:t xml:space="preserve"> обращение согласовывается с отраслевым органом или должностным лицом Администрации города, осуществляющим координацию и регулирование деятельности в соответствующей отрасли;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3.4.2. заверенная копия приказа о создании комиссии предприятия (учреждения, отраслевого органа) по списанию имущества;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3.4.3. акты о списании имущества, подписанные членами </w:t>
      </w:r>
      <w:r w:rsidR="00A937F4">
        <w:rPr>
          <w:rFonts w:eastAsia="Calibri"/>
          <w:lang w:eastAsia="en-US"/>
        </w:rPr>
        <w:t xml:space="preserve">комиссии и утвержденные </w:t>
      </w:r>
      <w:r w:rsidRPr="00854C06">
        <w:rPr>
          <w:rFonts w:eastAsia="Calibri"/>
          <w:lang w:eastAsia="en-US"/>
        </w:rPr>
        <w:t>руководителем предприятия (учреждения, отраслевого органа);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3.4.4. не менее 4 фотографий каждой единицы предлагаемого к списанию имущества, выполненных с разных ракурсов, с отображением имеющихся серийных и инвентарных номеров, а также существующих повреждений имущества (при наличии);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3.4.5. заключение комиссии предприятия (учреждения, отраслевого органа) о целесообразности списания муниципального имущества.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3.4.6. имеющиеся копии паспор</w:t>
      </w:r>
      <w:r w:rsidR="00A937F4">
        <w:rPr>
          <w:rFonts w:eastAsia="Calibri"/>
          <w:lang w:eastAsia="en-US"/>
        </w:rPr>
        <w:t>т</w:t>
      </w:r>
      <w:r w:rsidRPr="00854C06">
        <w:rPr>
          <w:rFonts w:eastAsia="Calibri"/>
          <w:lang w:eastAsia="en-US"/>
        </w:rPr>
        <w:t>ов, ПТС и/или свидетельства о регистрации для транспортных средств;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3.4.7. инвентарные карты учета имущества;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3.4.8. экспертное заключение (дефектный акт) о непригодности имущества к дальнейшему использованию, невозможности или нецелесообразности его восстановления (ремонта, реконструкции, модернизации). Экспертные заключения должны содержать полный перечень имеющихся дефектов имущества, причины их возникновения. В</w:t>
      </w:r>
      <w:r w:rsidR="009F7237">
        <w:rPr>
          <w:rFonts w:eastAsia="Calibri"/>
          <w:lang w:eastAsia="en-US"/>
        </w:rPr>
        <w:t>ы</w:t>
      </w:r>
      <w:r w:rsidRPr="00854C06">
        <w:rPr>
          <w:rFonts w:eastAsia="Calibri"/>
          <w:lang w:eastAsia="en-US"/>
        </w:rPr>
        <w:t>воды и рекомендации об экономической нецелесообразности ремонта или восстановления имущества, должны подтверждаться соответствующими расчетами и указанием предполагаемой стоимости восстановительного ремонта.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Заключение готовится специализированной организацией, осуществляющей ремонтные (восстановительные) работы в соответствующем виде деятельности, обладающей соответствующими лицензиями (в случае, если такая деятельность подлежит лицензированию) или имеющей право оказывать такие услуги в соответствии с учредительными документами (соответствующие зарегистрированные коды ОКВЭД)</w:t>
      </w:r>
      <w:r w:rsidR="00581387">
        <w:rPr>
          <w:rFonts w:eastAsia="Calibri"/>
          <w:lang w:eastAsia="en-US"/>
        </w:rPr>
        <w:t>.</w:t>
      </w:r>
    </w:p>
    <w:p w:rsid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3.5. Для получения согласования решения о списании недвижимого имущества городской комиссией, дополнительно к перечисленным в п. 3.4 настоящего Положения документам, должны быть представлены:</w:t>
      </w:r>
    </w:p>
    <w:p w:rsidR="00843FB9" w:rsidRPr="00854C06" w:rsidRDefault="00843FB9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3.5.1. копии правоустанавливающих документов на объект недвижимого имущества;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3.5.</w:t>
      </w:r>
      <w:r w:rsidR="00843FB9">
        <w:rPr>
          <w:rFonts w:eastAsia="Calibri"/>
          <w:lang w:eastAsia="en-US"/>
        </w:rPr>
        <w:t>2</w:t>
      </w:r>
      <w:r w:rsidRPr="00854C06">
        <w:rPr>
          <w:rFonts w:eastAsia="Calibri"/>
          <w:lang w:eastAsia="en-US"/>
        </w:rPr>
        <w:t xml:space="preserve">. заключение комиссии по рассмотрению вопросов о признании нежилых зданий, строений, сооружений, находящихся в собственности </w:t>
      </w:r>
      <w:r w:rsidRPr="00854C06">
        <w:rPr>
          <w:rFonts w:eastAsia="Calibri"/>
          <w:lang w:eastAsia="en-US"/>
        </w:rPr>
        <w:lastRenderedPageBreak/>
        <w:t>муниципального образования «Город Новочеркасск», непригодными для эксплуатации и подлежащими сносу или восстановлению</w:t>
      </w:r>
      <w:r w:rsidR="001F75D5">
        <w:rPr>
          <w:rFonts w:eastAsia="Calibri"/>
          <w:lang w:eastAsia="en-US"/>
        </w:rPr>
        <w:t>, действующей на основании Положения, утвержденного постановлением Администрации города</w:t>
      </w:r>
      <w:r w:rsidRPr="00854C06">
        <w:rPr>
          <w:rFonts w:eastAsia="Calibri"/>
          <w:lang w:eastAsia="en-US"/>
        </w:rPr>
        <w:t>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3.5.</w:t>
      </w:r>
      <w:r w:rsidR="00843FB9">
        <w:rPr>
          <w:rFonts w:eastAsia="Calibri"/>
          <w:lang w:eastAsia="en-US"/>
        </w:rPr>
        <w:t>3</w:t>
      </w:r>
      <w:r w:rsidRPr="00854C06">
        <w:rPr>
          <w:rFonts w:eastAsia="Calibri"/>
          <w:lang w:eastAsia="en-US"/>
        </w:rPr>
        <w:t>. копия технического и/или кадастрового паспорта на объект;</w:t>
      </w:r>
    </w:p>
    <w:p w:rsidR="00854C06" w:rsidRPr="00854C06" w:rsidRDefault="00843FB9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3.5.4</w:t>
      </w:r>
      <w:r w:rsidR="00854C06" w:rsidRPr="00854C06">
        <w:rPr>
          <w:rFonts w:eastAsia="Calibri"/>
          <w:lang w:eastAsia="en-US"/>
        </w:rPr>
        <w:t>. техническое заключение проектной организации о состоянии строительных конструкций и признании объекта недвижимости непригодным для эксплуатации, аварийным и подлежащим сносу;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3.5.</w:t>
      </w:r>
      <w:r w:rsidR="00843FB9">
        <w:rPr>
          <w:rFonts w:eastAsia="Calibri"/>
          <w:lang w:eastAsia="en-US"/>
        </w:rPr>
        <w:t>5</w:t>
      </w:r>
      <w:r w:rsidRPr="00854C06">
        <w:rPr>
          <w:rFonts w:eastAsia="Calibri"/>
          <w:lang w:eastAsia="en-US"/>
        </w:rPr>
        <w:t xml:space="preserve">. копия постановления Администрации города о признании объекта недвижимости аварийным и подлежащим сносу.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3.6. Для получения согласования городской комиссией решения о списании имущества с неполным износом и остаточной стоимостью, по которому срок фактической эксплуатации не превышает срока полезного использования, дополнительно предоставляется справка с пояснением причин, вызвавших списание объектов до истечения срока полезного использования.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3.7. Для получения согласования городской комиссией решения о списании имущества, утраченного вследствие кражи или пришедшего в негодность вследствие пожара, стихийного бедствия, действия непреодолимой силы, дополнительно к документам, указанным в п. 3.4 настоящего Положения, должны быть представлены: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3.7.1. справка предприятия (учреждения, отраслевого органа) о стоимости нанесенного ущерба;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3.7.2. копия акта уполномоченного органа о причиненных повреждениях;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3.7.</w:t>
      </w:r>
      <w:r w:rsidR="003F3A60">
        <w:rPr>
          <w:rFonts w:eastAsia="Calibri"/>
          <w:lang w:eastAsia="en-US"/>
        </w:rPr>
        <w:t>3</w:t>
      </w:r>
      <w:r w:rsidRPr="00854C06">
        <w:rPr>
          <w:rFonts w:eastAsia="Calibri"/>
          <w:lang w:eastAsia="en-US"/>
        </w:rPr>
        <w:t>. копия справки уполномоченного органа, подтверждающей факт стихийного бедствия или чрезвычайной ситуации.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 Для получения согласования решения о списании имущества, непригодного для дальнейшего использования вследствие нарушения персоналом требований инструкций по эксплуатации, совершенного преступления против собственности, дорожно-транспортного происшествия в Комитет дополнительно к документам, указанным в п.3.4 настоящего Положения, предоставляются: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3.8.1. акт проверки, проведенный предприятием (учреждением, отраслевым органом) по факту ненадлежащего использования (хранения) объекта с указанием виновных лиц;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3.8.2. информация о принятых мерах в отношении виновных лиц, допустивших повреждение объекта, с приложением копий подтверждающих документов;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3.8.3. копии постановлений о возбуждении, прекращении уголовного дела, приостановлении производства по уголовному делу, либо об отказе в его возбуждении, а также копии приговора (решения) суда (при их наличии);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3.8.4. справка предприятия (учреждения, отраслевого органа) об осуществлении страховой выплаты по страховому случаю (в случае, если списываемое имущество было застраховано);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3.8.5. копии справки о дорожно-транспортном происшествии, объяснительной о причинах, вызвавших дорожно-транспортное происшествие;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lastRenderedPageBreak/>
        <w:t>3.8.6</w:t>
      </w:r>
      <w:r w:rsidR="00440D73">
        <w:rPr>
          <w:rFonts w:eastAsia="Calibri"/>
          <w:lang w:eastAsia="en-US"/>
        </w:rPr>
        <w:t>.</w:t>
      </w:r>
      <w:r w:rsidRPr="00854C06">
        <w:rPr>
          <w:rFonts w:eastAsia="Calibri"/>
          <w:lang w:eastAsia="en-US"/>
        </w:rPr>
        <w:t xml:space="preserve"> копии актов уполномоченных органов о пожаре или ДТП или иные документы, подтверждающие факт утраты имущества.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3.9. Копии документов, указанных в п. 3.4 – 3.8 настоящего Положения, должны быть заверены подписью руководителя и печатью предприятия (учреждения, отраслевого органа).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3.10. Предприятия (учреждения, отраслевые органы) обязаны немедленно информировать Комитет в письменной форме о фактах утраты имущества.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3.11. После предоставления указанных документов, городской комиссией проводится</w:t>
      </w:r>
      <w:r w:rsidR="00A937F4">
        <w:rPr>
          <w:rFonts w:eastAsia="Calibri"/>
          <w:lang w:eastAsia="en-US"/>
        </w:rPr>
        <w:t xml:space="preserve"> </w:t>
      </w:r>
      <w:r w:rsidRPr="00854C06">
        <w:rPr>
          <w:rFonts w:eastAsia="Calibri"/>
          <w:lang w:eastAsia="en-US"/>
        </w:rPr>
        <w:t xml:space="preserve">проверка имущества предприятий (учреждений, отраслевых органов), подлежащего списанию. Результаты рассмотрения комиссией представленных документов оформляются протоколом. Выписка из протокола является основанием для списания муниципального имущества с баланса предприятий (учреждений, отраслевых органов).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3.12. Списание имущества с баланса предприятия (учреждения, отраслевого органа), разборка, демонтаж и (или) уничтожение имущества до получения выписки из протокола не допускаются. </w:t>
      </w:r>
    </w:p>
    <w:p w:rsidR="00854C06" w:rsidRPr="00854C06" w:rsidRDefault="00854C06" w:rsidP="00FD6BAF">
      <w:pPr>
        <w:spacing w:after="200"/>
        <w:ind w:firstLine="709"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3.13. В случае, если предприятиями (учреждениями, отраслевыми органами) были представлены документы, содержащие недостоверную (неполную) информацию о предлагаемых к списанию объектах, а также не соответствующие требованиям данного Положения, комиссия вправе отказать в списании до приведения документов в соответствие.</w:t>
      </w:r>
    </w:p>
    <w:p w:rsidR="00854C06" w:rsidRDefault="00854C06" w:rsidP="00FD6BAF">
      <w:pPr>
        <w:spacing w:after="200"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4. Порядок распоряжения списанным имуществом</w:t>
      </w:r>
    </w:p>
    <w:p w:rsidR="00A326D0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4.1. После получения выписки из протокола городской комиссии по списанию муниципального имущества на предприятии (в учреждении, отраслевом органе) производится списание имущества с баланса соответствующими бухгалтерскими проводками</w:t>
      </w:r>
      <w:r w:rsidR="00366426">
        <w:rPr>
          <w:rFonts w:eastAsia="Calibri"/>
          <w:lang w:eastAsia="en-US"/>
        </w:rPr>
        <w:t>.</w:t>
      </w:r>
    </w:p>
    <w:p w:rsidR="00937EEC" w:rsidRPr="00854C06" w:rsidRDefault="0036642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4.2. Материальные ценности (лом драгоценных и цветных</w:t>
      </w:r>
      <w:r w:rsidR="00A7209E">
        <w:rPr>
          <w:rFonts w:eastAsia="Calibri"/>
          <w:lang w:eastAsia="en-US"/>
        </w:rPr>
        <w:t xml:space="preserve"> металлов</w:t>
      </w:r>
      <w:r>
        <w:rPr>
          <w:rFonts w:eastAsia="Calibri"/>
          <w:lang w:eastAsia="en-US"/>
        </w:rPr>
        <w:t>,</w:t>
      </w:r>
      <w:r w:rsidR="00937EEC">
        <w:rPr>
          <w:rFonts w:eastAsia="Calibri"/>
          <w:lang w:eastAsia="en-US"/>
        </w:rPr>
        <w:t xml:space="preserve"> металлолом,</w:t>
      </w:r>
      <w:r w:rsidR="00854C06" w:rsidRPr="00854C06">
        <w:rPr>
          <w:rFonts w:eastAsia="Calibri"/>
          <w:lang w:eastAsia="en-US"/>
        </w:rPr>
        <w:t xml:space="preserve"> </w:t>
      </w:r>
      <w:r w:rsidR="006B6C83" w:rsidRPr="00854C06">
        <w:rPr>
          <w:rFonts w:eastAsia="Calibri"/>
          <w:lang w:eastAsia="en-US"/>
        </w:rPr>
        <w:t>материалы, детали, узлы и агрегаты, пригодные для ремонта других объектов, а также иные материалы</w:t>
      </w:r>
      <w:r w:rsidR="00937EEC">
        <w:rPr>
          <w:rFonts w:eastAsia="Calibri"/>
          <w:lang w:eastAsia="en-US"/>
        </w:rPr>
        <w:t xml:space="preserve">), полученные в результате демонтажа и разборки списанного имущества, подлежат обязательному оприходованию. 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4.</w:t>
      </w:r>
      <w:r w:rsidR="00A91288">
        <w:rPr>
          <w:rFonts w:eastAsia="Calibri"/>
          <w:lang w:eastAsia="en-US"/>
        </w:rPr>
        <w:t>3</w:t>
      </w:r>
      <w:r w:rsidRPr="00854C06">
        <w:rPr>
          <w:rFonts w:eastAsia="Calibri"/>
          <w:lang w:eastAsia="en-US"/>
        </w:rPr>
        <w:t xml:space="preserve">. По итогам списания имущества предприятия (учреждения, отраслевые органы) в месячный срок </w:t>
      </w:r>
      <w:r w:rsidR="00CC373D">
        <w:rPr>
          <w:rFonts w:eastAsia="Calibri"/>
          <w:lang w:eastAsia="en-US"/>
        </w:rPr>
        <w:t>с</w:t>
      </w:r>
      <w:r w:rsidR="00A11F9D">
        <w:rPr>
          <w:rFonts w:eastAsia="Calibri"/>
          <w:lang w:eastAsia="en-US"/>
        </w:rPr>
        <w:t>о дня</w:t>
      </w:r>
      <w:r w:rsidR="00CC373D">
        <w:rPr>
          <w:rFonts w:eastAsia="Calibri"/>
          <w:lang w:eastAsia="en-US"/>
        </w:rPr>
        <w:t xml:space="preserve"> получения выписки</w:t>
      </w:r>
      <w:r w:rsidR="00A11F9D">
        <w:rPr>
          <w:rFonts w:eastAsia="Calibri"/>
          <w:lang w:eastAsia="en-US"/>
        </w:rPr>
        <w:t xml:space="preserve"> из протокола городской комиссии </w:t>
      </w:r>
      <w:r w:rsidR="0006435D">
        <w:rPr>
          <w:rFonts w:eastAsia="Calibri"/>
          <w:lang w:eastAsia="en-US"/>
        </w:rPr>
        <w:t>в зависимости от вида</w:t>
      </w:r>
      <w:r w:rsidR="00A91288">
        <w:rPr>
          <w:rFonts w:eastAsia="Calibri"/>
          <w:lang w:eastAsia="en-US"/>
        </w:rPr>
        <w:t xml:space="preserve"> списанного</w:t>
      </w:r>
      <w:r w:rsidR="0006435D">
        <w:rPr>
          <w:rFonts w:eastAsia="Calibri"/>
          <w:lang w:eastAsia="en-US"/>
        </w:rPr>
        <w:t xml:space="preserve"> имущества </w:t>
      </w:r>
      <w:r w:rsidRPr="00854C06">
        <w:rPr>
          <w:rFonts w:eastAsia="Calibri"/>
          <w:lang w:eastAsia="en-US"/>
        </w:rPr>
        <w:t>должны представить в Комитет: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-акт о ликвидации (уничтожении) </w:t>
      </w:r>
      <w:r w:rsidR="006B6C83">
        <w:rPr>
          <w:rFonts w:eastAsia="Calibri"/>
          <w:lang w:eastAsia="en-US"/>
        </w:rPr>
        <w:t xml:space="preserve">или о демонтаже (разборки) </w:t>
      </w:r>
      <w:r w:rsidRPr="00854C06">
        <w:rPr>
          <w:rFonts w:eastAsia="Calibri"/>
          <w:lang w:eastAsia="en-US"/>
        </w:rPr>
        <w:t>списанного имущества;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-документ, подтверждающий оприходование материальных ценностей</w:t>
      </w:r>
      <w:r w:rsidR="007E7980">
        <w:rPr>
          <w:rFonts w:eastAsia="Calibri"/>
          <w:lang w:eastAsia="en-US"/>
        </w:rPr>
        <w:t xml:space="preserve"> </w:t>
      </w:r>
      <w:r w:rsidRPr="00854C06">
        <w:rPr>
          <w:rFonts w:eastAsia="Calibri"/>
          <w:lang w:eastAsia="en-US"/>
        </w:rPr>
        <w:t>(</w:t>
      </w:r>
      <w:r w:rsidR="006B6C83">
        <w:rPr>
          <w:rFonts w:eastAsia="Calibri"/>
          <w:lang w:eastAsia="en-US"/>
        </w:rPr>
        <w:t xml:space="preserve">лом </w:t>
      </w:r>
      <w:r w:rsidRPr="00854C06">
        <w:rPr>
          <w:rFonts w:eastAsia="Calibri"/>
          <w:lang w:eastAsia="en-US"/>
        </w:rPr>
        <w:t>драгоценны</w:t>
      </w:r>
      <w:r w:rsidR="006B6C83">
        <w:rPr>
          <w:rFonts w:eastAsia="Calibri"/>
          <w:lang w:eastAsia="en-US"/>
        </w:rPr>
        <w:t>х</w:t>
      </w:r>
      <w:r w:rsidRPr="00854C06">
        <w:rPr>
          <w:rFonts w:eastAsia="Calibri"/>
          <w:lang w:eastAsia="en-US"/>
        </w:rPr>
        <w:t xml:space="preserve"> и цветны</w:t>
      </w:r>
      <w:r w:rsidR="006B6C83">
        <w:rPr>
          <w:rFonts w:eastAsia="Calibri"/>
          <w:lang w:eastAsia="en-US"/>
        </w:rPr>
        <w:t>х</w:t>
      </w:r>
      <w:r w:rsidRPr="00854C06">
        <w:rPr>
          <w:rFonts w:eastAsia="Calibri"/>
          <w:lang w:eastAsia="en-US"/>
        </w:rPr>
        <w:t xml:space="preserve"> металл</w:t>
      </w:r>
      <w:r w:rsidR="006B6C83">
        <w:rPr>
          <w:rFonts w:eastAsia="Calibri"/>
          <w:lang w:eastAsia="en-US"/>
        </w:rPr>
        <w:t>ов</w:t>
      </w:r>
      <w:r w:rsidR="00E4600A">
        <w:rPr>
          <w:rFonts w:eastAsia="Calibri"/>
          <w:lang w:eastAsia="en-US"/>
        </w:rPr>
        <w:t xml:space="preserve">, </w:t>
      </w:r>
      <w:r w:rsidR="006B6C83">
        <w:rPr>
          <w:rFonts w:eastAsia="Calibri"/>
          <w:lang w:eastAsia="en-US"/>
        </w:rPr>
        <w:t>металло</w:t>
      </w:r>
      <w:r w:rsidR="00E4600A">
        <w:rPr>
          <w:rFonts w:eastAsia="Calibri"/>
          <w:lang w:eastAsia="en-US"/>
        </w:rPr>
        <w:t>лом,</w:t>
      </w:r>
      <w:r w:rsidRPr="00854C06">
        <w:rPr>
          <w:rFonts w:eastAsia="Calibri"/>
          <w:lang w:eastAsia="en-US"/>
        </w:rPr>
        <w:t xml:space="preserve"> материалы, детали, узлы и агрегаты, пригодные для ремонта других объектов, а также иные материалы</w:t>
      </w:r>
      <w:r w:rsidR="006B6C83">
        <w:rPr>
          <w:rFonts w:eastAsia="Calibri"/>
          <w:lang w:eastAsia="en-US"/>
        </w:rPr>
        <w:t>),</w:t>
      </w:r>
      <w:r w:rsidR="006B6C83" w:rsidRPr="006B6C83">
        <w:rPr>
          <w:rFonts w:eastAsia="Calibri"/>
          <w:lang w:eastAsia="en-US"/>
        </w:rPr>
        <w:t xml:space="preserve"> </w:t>
      </w:r>
      <w:r w:rsidR="006B6C83">
        <w:rPr>
          <w:rFonts w:eastAsia="Calibri"/>
          <w:lang w:eastAsia="en-US"/>
        </w:rPr>
        <w:t>полученных в результате демонтажа и разборки списанного имущества</w:t>
      </w:r>
      <w:r w:rsidRPr="00854C06">
        <w:rPr>
          <w:rFonts w:eastAsia="Calibri"/>
          <w:lang w:eastAsia="en-US"/>
        </w:rPr>
        <w:t>;</w:t>
      </w:r>
    </w:p>
    <w:p w:rsidR="00854C06" w:rsidRPr="00854C06" w:rsidRDefault="00854C06" w:rsidP="00FD6BAF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</w:t>
      </w:r>
      <w:r w:rsidR="004A58B4">
        <w:rPr>
          <w:rFonts w:eastAsia="Calibri"/>
          <w:lang w:eastAsia="en-US"/>
        </w:rPr>
        <w:t xml:space="preserve"> </w:t>
      </w:r>
      <w:r w:rsidR="00773891">
        <w:rPr>
          <w:rFonts w:eastAsia="Calibri"/>
          <w:lang w:eastAsia="en-US"/>
        </w:rPr>
        <w:t>в случае реализации указанных материальных ценностей</w:t>
      </w:r>
      <w:r w:rsidR="00773891" w:rsidRPr="00854C06">
        <w:rPr>
          <w:rFonts w:eastAsia="Calibri"/>
          <w:lang w:eastAsia="en-US"/>
        </w:rPr>
        <w:t xml:space="preserve"> </w:t>
      </w:r>
      <w:r w:rsidRPr="00854C06">
        <w:rPr>
          <w:rFonts w:eastAsia="Calibri"/>
          <w:lang w:eastAsia="en-US"/>
        </w:rPr>
        <w:t xml:space="preserve">документ, подтверждающий поступление денежных </w:t>
      </w:r>
      <w:r w:rsidR="004A58B4">
        <w:rPr>
          <w:rFonts w:eastAsia="Calibri"/>
          <w:lang w:eastAsia="en-US"/>
        </w:rPr>
        <w:t>средств</w:t>
      </w:r>
      <w:r w:rsidR="00773891">
        <w:rPr>
          <w:rFonts w:eastAsia="Calibri"/>
          <w:lang w:eastAsia="en-US"/>
        </w:rPr>
        <w:t xml:space="preserve"> на счета предприятий </w:t>
      </w:r>
      <w:r w:rsidR="00773891">
        <w:rPr>
          <w:rFonts w:eastAsia="Calibri"/>
          <w:lang w:eastAsia="en-US"/>
        </w:rPr>
        <w:lastRenderedPageBreak/>
        <w:t>(автономных, бюджетных учреждений) или в бюджет муниципального образования городского округа «Город Новочеркасск» Ростовской области</w:t>
      </w:r>
      <w:r w:rsidR="008E290A">
        <w:rPr>
          <w:rFonts w:eastAsia="Calibri"/>
          <w:lang w:eastAsia="en-US"/>
        </w:rPr>
        <w:t>.</w:t>
      </w:r>
      <w:r w:rsidR="008E290A" w:rsidRPr="008E290A">
        <w:rPr>
          <w:rFonts w:eastAsia="Calibri"/>
          <w:lang w:eastAsia="en-US"/>
        </w:rPr>
        <w:t xml:space="preserve"> </w:t>
      </w:r>
      <w:r w:rsidR="008E290A" w:rsidRPr="00FB5DF2">
        <w:rPr>
          <w:rFonts w:eastAsia="Calibri"/>
          <w:lang w:eastAsia="en-US"/>
        </w:rPr>
        <w:t>Д</w:t>
      </w:r>
      <w:r w:rsidR="008E290A" w:rsidRPr="00FB5DF2">
        <w:t xml:space="preserve">оходы, полученные от реализации </w:t>
      </w:r>
      <w:r w:rsidR="008E290A" w:rsidRPr="00FB5DF2">
        <w:rPr>
          <w:rFonts w:eastAsia="Calibri"/>
          <w:lang w:eastAsia="en-US"/>
        </w:rPr>
        <w:t>материальных ценностей, полученных в результате списания</w:t>
      </w:r>
      <w:r w:rsidR="008E290A">
        <w:rPr>
          <w:rFonts w:eastAsia="Calibri"/>
          <w:lang w:eastAsia="en-US"/>
        </w:rPr>
        <w:t xml:space="preserve"> муниципального имущества на предприятиях</w:t>
      </w:r>
      <w:r w:rsidR="008E290A" w:rsidRPr="00FB5DF2">
        <w:rPr>
          <w:rFonts w:eastAsia="Calibri"/>
          <w:lang w:eastAsia="en-US"/>
        </w:rPr>
        <w:t xml:space="preserve"> </w:t>
      </w:r>
      <w:r w:rsidR="008E290A">
        <w:rPr>
          <w:rFonts w:eastAsia="Calibri"/>
          <w:lang w:eastAsia="en-US"/>
        </w:rPr>
        <w:t>(</w:t>
      </w:r>
      <w:r w:rsidR="008E290A" w:rsidRPr="00FB5DF2">
        <w:t xml:space="preserve">в </w:t>
      </w:r>
      <w:r w:rsidR="008E290A" w:rsidRPr="00042440">
        <w:t>а</w:t>
      </w:r>
      <w:r w:rsidR="008E290A" w:rsidRPr="00FB5DF2">
        <w:t>втономных и бюджетных учреждениях</w:t>
      </w:r>
      <w:r w:rsidR="008E290A">
        <w:t>)</w:t>
      </w:r>
      <w:r w:rsidR="008E290A" w:rsidRPr="00042440">
        <w:t xml:space="preserve">, подлежат зачислению на счета указанных </w:t>
      </w:r>
      <w:r w:rsidR="008E290A">
        <w:t>предприятий (</w:t>
      </w:r>
      <w:r w:rsidR="008E290A" w:rsidRPr="00042440">
        <w:t>учреждений</w:t>
      </w:r>
      <w:r w:rsidR="008E290A">
        <w:t>)</w:t>
      </w:r>
      <w:r w:rsidR="008E290A" w:rsidRPr="00FB5DF2">
        <w:t>, в</w:t>
      </w:r>
      <w:r w:rsidR="008E290A" w:rsidRPr="00042440">
        <w:t xml:space="preserve"> казенных учреждени</w:t>
      </w:r>
      <w:r w:rsidR="008E290A" w:rsidRPr="00FB5DF2">
        <w:t xml:space="preserve">ях (в </w:t>
      </w:r>
      <w:r w:rsidR="008E290A" w:rsidRPr="00042440">
        <w:t>муниципальной казн</w:t>
      </w:r>
      <w:r w:rsidR="008E290A" w:rsidRPr="00FB5DF2">
        <w:t>е,</w:t>
      </w:r>
      <w:r w:rsidR="008E290A" w:rsidRPr="00FB5DF2">
        <w:rPr>
          <w:rFonts w:eastAsia="Calibri"/>
          <w:lang w:eastAsia="en-US"/>
        </w:rPr>
        <w:t xml:space="preserve"> отраслевых органах)</w:t>
      </w:r>
      <w:r w:rsidR="008E290A" w:rsidRPr="00042440">
        <w:t xml:space="preserve"> подлежат зачислению в бюджет муниципального образования</w:t>
      </w:r>
      <w:r w:rsidR="008E290A" w:rsidRPr="00E003C7">
        <w:rPr>
          <w:rFonts w:eastAsia="Calibri"/>
          <w:lang w:eastAsia="en-US"/>
        </w:rPr>
        <w:t xml:space="preserve"> </w:t>
      </w:r>
      <w:r w:rsidR="008E290A" w:rsidRPr="00854C06">
        <w:rPr>
          <w:rFonts w:eastAsia="Calibri"/>
          <w:lang w:eastAsia="en-US"/>
        </w:rPr>
        <w:t>городского округа «Город Новочеркасск» Ростовской области</w:t>
      </w:r>
      <w:r w:rsidR="008E290A" w:rsidRPr="00042440">
        <w:t>.</w:t>
      </w:r>
    </w:p>
    <w:p w:rsidR="00854C06" w:rsidRPr="00854C06" w:rsidRDefault="00854C06" w:rsidP="00FD6BA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 </w:t>
      </w:r>
      <w:r w:rsidR="007E7980" w:rsidRPr="00854C06">
        <w:rPr>
          <w:rFonts w:eastAsia="Calibri"/>
          <w:lang w:eastAsia="en-US"/>
        </w:rPr>
        <w:t>документ, подтверждающ</w:t>
      </w:r>
      <w:r w:rsidR="007E7980">
        <w:rPr>
          <w:rFonts w:eastAsia="Calibri"/>
          <w:lang w:eastAsia="en-US"/>
        </w:rPr>
        <w:t>ий</w:t>
      </w:r>
      <w:r w:rsidR="007E7980" w:rsidRPr="00854C06">
        <w:rPr>
          <w:rFonts w:eastAsia="Calibri"/>
          <w:lang w:eastAsia="en-US"/>
        </w:rPr>
        <w:t xml:space="preserve"> факт сноса (ликвидации) списанного объекта недвижимости</w:t>
      </w:r>
      <w:r w:rsidR="007360DA">
        <w:rPr>
          <w:rFonts w:eastAsia="Calibri"/>
          <w:lang w:eastAsia="en-US"/>
        </w:rPr>
        <w:t>, полученный от</w:t>
      </w:r>
      <w:r w:rsidRPr="00854C06">
        <w:rPr>
          <w:rFonts w:eastAsia="Calibri"/>
          <w:lang w:eastAsia="en-US"/>
        </w:rPr>
        <w:t xml:space="preserve"> орган</w:t>
      </w:r>
      <w:r w:rsidR="002522E0">
        <w:rPr>
          <w:rFonts w:eastAsia="Calibri"/>
          <w:lang w:eastAsia="en-US"/>
        </w:rPr>
        <w:t>изации</w:t>
      </w:r>
      <w:r w:rsidRPr="00854C06">
        <w:rPr>
          <w:rFonts w:eastAsia="Calibri"/>
          <w:lang w:eastAsia="en-US"/>
        </w:rPr>
        <w:t xml:space="preserve"> технической инвентаризации;</w:t>
      </w:r>
    </w:p>
    <w:p w:rsidR="00854C06" w:rsidRPr="00854C06" w:rsidRDefault="00854C06" w:rsidP="00FD6BAF">
      <w:pPr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выписку из Росреестра с отметкой о снятии списанного объекта</w:t>
      </w:r>
      <w:r w:rsidR="007360DA">
        <w:rPr>
          <w:rFonts w:eastAsia="Calibri"/>
          <w:lang w:eastAsia="en-US"/>
        </w:rPr>
        <w:t xml:space="preserve"> недвижимости</w:t>
      </w:r>
      <w:r w:rsidRPr="00854C06">
        <w:rPr>
          <w:rFonts w:eastAsia="Calibri"/>
          <w:lang w:eastAsia="en-US"/>
        </w:rPr>
        <w:t xml:space="preserve"> с кадастр</w:t>
      </w:r>
      <w:r w:rsidR="00E073C7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вого учета; </w:t>
      </w:r>
    </w:p>
    <w:p w:rsidR="00854C06" w:rsidRDefault="00854C06" w:rsidP="00FD6BAF">
      <w:pPr>
        <w:ind w:firstLine="709"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копию инвентарной карточки с отметкой о выбытии основн</w:t>
      </w:r>
      <w:r w:rsidR="007360DA">
        <w:rPr>
          <w:rFonts w:eastAsia="Calibri"/>
          <w:lang w:eastAsia="en-US"/>
        </w:rPr>
        <w:t>ого</w:t>
      </w:r>
      <w:r w:rsidRPr="00854C06">
        <w:rPr>
          <w:rFonts w:eastAsia="Calibri"/>
          <w:lang w:eastAsia="en-US"/>
        </w:rPr>
        <w:t xml:space="preserve"> средств</w:t>
      </w:r>
      <w:r w:rsidR="007360DA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>.</w:t>
      </w:r>
    </w:p>
    <w:p w:rsidR="00A326D0" w:rsidRPr="00F41DBD" w:rsidRDefault="00854C06" w:rsidP="00FD6BAF">
      <w:pPr>
        <w:ind w:firstLine="709"/>
        <w:jc w:val="both"/>
      </w:pPr>
      <w:r w:rsidRPr="00F41DBD">
        <w:rPr>
          <w:rFonts w:eastAsia="Calibri"/>
          <w:lang w:eastAsia="en-US"/>
        </w:rPr>
        <w:t>4.</w:t>
      </w:r>
      <w:r w:rsidR="00C85AFC" w:rsidRPr="00F41DBD">
        <w:rPr>
          <w:rFonts w:eastAsia="Calibri"/>
          <w:lang w:eastAsia="en-US"/>
        </w:rPr>
        <w:t>4</w:t>
      </w:r>
      <w:r w:rsidRPr="00F41DBD">
        <w:rPr>
          <w:rFonts w:eastAsia="Calibri"/>
          <w:lang w:eastAsia="en-US"/>
        </w:rPr>
        <w:t xml:space="preserve">. </w:t>
      </w:r>
      <w:r w:rsidR="00F41DBD" w:rsidRPr="00F41DBD">
        <w:rPr>
          <w:rFonts w:eastAsia="Calibri"/>
          <w:lang w:eastAsia="en-US"/>
        </w:rPr>
        <w:t xml:space="preserve">Исключение из реестра муниципального имущества, подлежащего учету в реестре муниципального образования городского округа «Город Новочеркасск» Ростовской области, осуществляется Комитетом после представления предприятием (учреждением, отраслевым органом) документов, </w:t>
      </w:r>
      <w:r w:rsidR="00F41DBD" w:rsidRPr="00F41DBD">
        <w:t>в соответствии с постановлением Администрации города Новочеркасска «Об учете муниципального имущества муниципального образования городского округа «Город Новочеркасск» Ростовской области».</w:t>
      </w:r>
    </w:p>
    <w:p w:rsidR="00A326D0" w:rsidRDefault="00A326D0" w:rsidP="00FD6BAF">
      <w:pPr>
        <w:ind w:firstLine="709"/>
        <w:jc w:val="both"/>
      </w:pPr>
    </w:p>
    <w:p w:rsidR="00854C06" w:rsidRDefault="00854C06" w:rsidP="00FD6BAF">
      <w:pPr>
        <w:ind w:firstLine="709"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5. Ответственность за неисполнение порядка списания имущества</w:t>
      </w:r>
    </w:p>
    <w:p w:rsidR="00A326D0" w:rsidRPr="00A326D0" w:rsidRDefault="00A326D0" w:rsidP="00FD6BAF">
      <w:pPr>
        <w:ind w:firstLine="709"/>
        <w:jc w:val="center"/>
        <w:rPr>
          <w:rFonts w:eastAsia="Calibri"/>
          <w:sz w:val="16"/>
          <w:szCs w:val="16"/>
          <w:lang w:eastAsia="en-US"/>
        </w:rPr>
      </w:pPr>
    </w:p>
    <w:p w:rsidR="00854C06" w:rsidRPr="00854C06" w:rsidRDefault="00340C65" w:rsidP="00FD6BAF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854C06" w:rsidRPr="00854C06">
        <w:rPr>
          <w:rFonts w:eastAsia="Calibri"/>
          <w:lang w:eastAsia="en-US"/>
        </w:rPr>
        <w:t xml:space="preserve"> случаях нарушения порядка списания имущества, а также утраты имущества и (или) полученных при его ликвидации материальных ценностей, виновные в этом лица несут ответственность в установленном действующим законодательством порядке.</w:t>
      </w:r>
    </w:p>
    <w:p w:rsidR="007F0547" w:rsidRDefault="007F0547" w:rsidP="007F0547">
      <w:pPr>
        <w:contextualSpacing/>
        <w:jc w:val="both"/>
        <w:rPr>
          <w:rFonts w:eastAsia="Calibri"/>
          <w:lang w:eastAsia="en-US"/>
        </w:rPr>
      </w:pPr>
    </w:p>
    <w:p w:rsidR="007F0547" w:rsidRPr="00854C06" w:rsidRDefault="007F0547" w:rsidP="007F0547">
      <w:pPr>
        <w:contextualSpacing/>
        <w:jc w:val="both"/>
        <w:rPr>
          <w:rFonts w:eastAsia="Calibri"/>
          <w:lang w:eastAsia="en-US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6287"/>
        <w:gridCol w:w="1150"/>
        <w:gridCol w:w="2486"/>
      </w:tblGrid>
      <w:tr w:rsidR="00005006" w:rsidRPr="000E6B39" w:rsidTr="00673EC0">
        <w:trPr>
          <w:trHeight w:val="902"/>
        </w:trPr>
        <w:tc>
          <w:tcPr>
            <w:tcW w:w="6287" w:type="dxa"/>
          </w:tcPr>
          <w:p w:rsidR="00005006" w:rsidRDefault="00005006" w:rsidP="00673EC0">
            <w:pPr>
              <w:ind w:firstLine="885"/>
            </w:pPr>
            <w:r w:rsidRPr="000E6B39">
              <w:t xml:space="preserve">Глава </w:t>
            </w:r>
          </w:p>
          <w:p w:rsidR="00005006" w:rsidRPr="000E6B39" w:rsidRDefault="00005006" w:rsidP="00673EC0">
            <w:r w:rsidRPr="000E6B39">
              <w:t>города Новочеркасска</w:t>
            </w:r>
          </w:p>
          <w:p w:rsidR="00005006" w:rsidRDefault="00005006" w:rsidP="00673EC0">
            <w:r>
              <w:t>«____»____________</w:t>
            </w:r>
            <w:r w:rsidRPr="000E6B39">
              <w:t>202</w:t>
            </w:r>
            <w:r>
              <w:t>6</w:t>
            </w:r>
            <w:r w:rsidRPr="000E6B39">
              <w:t xml:space="preserve"> г.</w:t>
            </w:r>
          </w:p>
          <w:p w:rsidR="00005006" w:rsidRPr="00007C9F" w:rsidRDefault="00005006" w:rsidP="00673EC0">
            <w:pPr>
              <w:rPr>
                <w:i/>
                <w:sz w:val="20"/>
                <w:szCs w:val="20"/>
              </w:rPr>
            </w:pPr>
          </w:p>
        </w:tc>
        <w:tc>
          <w:tcPr>
            <w:tcW w:w="1150" w:type="dxa"/>
          </w:tcPr>
          <w:p w:rsidR="00005006" w:rsidRPr="000E6B39" w:rsidRDefault="00005006" w:rsidP="00673EC0">
            <w:pPr>
              <w:jc w:val="both"/>
            </w:pPr>
          </w:p>
        </w:tc>
        <w:tc>
          <w:tcPr>
            <w:tcW w:w="2486" w:type="dxa"/>
          </w:tcPr>
          <w:p w:rsidR="00005006" w:rsidRDefault="00005006" w:rsidP="00673EC0">
            <w:pPr>
              <w:jc w:val="right"/>
            </w:pPr>
          </w:p>
          <w:p w:rsidR="00005006" w:rsidRPr="000E6B39" w:rsidRDefault="00005006" w:rsidP="00673EC0">
            <w:pPr>
              <w:jc w:val="right"/>
            </w:pPr>
            <w:r>
              <w:t>П. А. Исаков</w:t>
            </w:r>
          </w:p>
        </w:tc>
      </w:tr>
      <w:tr w:rsidR="00005006" w:rsidRPr="000E6B39" w:rsidTr="00673EC0">
        <w:trPr>
          <w:trHeight w:val="1014"/>
        </w:trPr>
        <w:tc>
          <w:tcPr>
            <w:tcW w:w="6287" w:type="dxa"/>
          </w:tcPr>
          <w:p w:rsidR="00005006" w:rsidRDefault="00005006" w:rsidP="00673EC0"/>
          <w:p w:rsidR="00005006" w:rsidRPr="000E6B39" w:rsidRDefault="00005006" w:rsidP="00673EC0">
            <w:r w:rsidRPr="000E6B39">
              <w:t xml:space="preserve">Председатель Городской Думы </w:t>
            </w:r>
          </w:p>
          <w:p w:rsidR="00005006" w:rsidRPr="000E6B39" w:rsidRDefault="00005006" w:rsidP="00673EC0">
            <w:pPr>
              <w:ind w:firstLine="601"/>
            </w:pPr>
            <w:r w:rsidRPr="000E6B39">
              <w:t>города Новочеркасска</w:t>
            </w:r>
          </w:p>
          <w:p w:rsidR="00005006" w:rsidRPr="000E6B39" w:rsidRDefault="00005006" w:rsidP="00673EC0">
            <w:pPr>
              <w:jc w:val="both"/>
            </w:pPr>
            <w:r>
              <w:t>«____</w:t>
            </w:r>
            <w:r w:rsidRPr="000E6B39">
              <w:t>»__________</w:t>
            </w:r>
            <w:r>
              <w:t>__</w:t>
            </w:r>
            <w:r w:rsidRPr="000E6B39">
              <w:t>202</w:t>
            </w:r>
            <w:r>
              <w:t>6</w:t>
            </w:r>
            <w:r w:rsidRPr="000E6B39">
              <w:t xml:space="preserve"> г.</w:t>
            </w:r>
          </w:p>
        </w:tc>
        <w:tc>
          <w:tcPr>
            <w:tcW w:w="1150" w:type="dxa"/>
          </w:tcPr>
          <w:p w:rsidR="00005006" w:rsidRPr="000E6B39" w:rsidRDefault="00005006" w:rsidP="00673EC0">
            <w:pPr>
              <w:jc w:val="both"/>
            </w:pPr>
          </w:p>
        </w:tc>
        <w:tc>
          <w:tcPr>
            <w:tcW w:w="2486" w:type="dxa"/>
          </w:tcPr>
          <w:p w:rsidR="00005006" w:rsidRDefault="00005006" w:rsidP="00673EC0"/>
          <w:p w:rsidR="00005006" w:rsidRPr="000E6B39" w:rsidRDefault="00005006" w:rsidP="00673EC0">
            <w:pPr>
              <w:jc w:val="right"/>
            </w:pPr>
          </w:p>
          <w:p w:rsidR="00005006" w:rsidRPr="000E6B39" w:rsidRDefault="00005006" w:rsidP="00673EC0">
            <w:pPr>
              <w:jc w:val="right"/>
            </w:pPr>
            <w:r>
              <w:t>В. В. Синюгин</w:t>
            </w:r>
          </w:p>
        </w:tc>
      </w:tr>
    </w:tbl>
    <w:p w:rsidR="00854C06" w:rsidRPr="00B951D3" w:rsidRDefault="00854C06" w:rsidP="00005006">
      <w:pPr>
        <w:contextualSpacing/>
        <w:rPr>
          <w:sz w:val="20"/>
          <w:szCs w:val="20"/>
        </w:rPr>
      </w:pPr>
    </w:p>
    <w:sectPr w:rsidR="00854C06" w:rsidRPr="00B951D3" w:rsidSect="00E01C4D">
      <w:footerReference w:type="default" r:id="rId10"/>
      <w:pgSz w:w="12240" w:h="15840"/>
      <w:pgMar w:top="851" w:right="680" w:bottom="851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9CB" w:rsidRDefault="00F149CB">
      <w:r>
        <w:separator/>
      </w:r>
    </w:p>
  </w:endnote>
  <w:endnote w:type="continuationSeparator" w:id="0">
    <w:p w:rsidR="00F149CB" w:rsidRDefault="00F1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Arial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9" w:rsidRPr="00A537EF" w:rsidRDefault="006C1E59" w:rsidP="000C4B21">
    <w:pPr>
      <w:pStyle w:val="a5"/>
      <w:framePr w:wrap="auto" w:vAnchor="text" w:hAnchor="margin" w:xAlign="right" w:y="1"/>
      <w:rPr>
        <w:rStyle w:val="a7"/>
        <w:sz w:val="24"/>
        <w:szCs w:val="24"/>
      </w:rPr>
    </w:pPr>
  </w:p>
  <w:p w:rsidR="006C1E59" w:rsidRDefault="006C1E59" w:rsidP="000C4B2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9CB" w:rsidRDefault="00F149CB">
      <w:r>
        <w:separator/>
      </w:r>
    </w:p>
  </w:footnote>
  <w:footnote w:type="continuationSeparator" w:id="0">
    <w:p w:rsidR="00F149CB" w:rsidRDefault="00F1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5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34A233F"/>
    <w:multiLevelType w:val="multilevel"/>
    <w:tmpl w:val="F996847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trike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 w15:restartNumberingAfterBreak="0">
    <w:nsid w:val="1AC52D18"/>
    <w:multiLevelType w:val="multilevel"/>
    <w:tmpl w:val="CD8644B4"/>
    <w:lvl w:ilvl="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228330BC"/>
    <w:multiLevelType w:val="multilevel"/>
    <w:tmpl w:val="27AAF05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A276DE"/>
    <w:multiLevelType w:val="multilevel"/>
    <w:tmpl w:val="F182CB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2F7838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377D6E6B"/>
    <w:multiLevelType w:val="hybridMultilevel"/>
    <w:tmpl w:val="7FD0E2AE"/>
    <w:lvl w:ilvl="0" w:tplc="7D6ADE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65E13"/>
    <w:multiLevelType w:val="multilevel"/>
    <w:tmpl w:val="C80ACC8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9" w15:restartNumberingAfterBreak="0">
    <w:nsid w:val="4C46571B"/>
    <w:multiLevelType w:val="multilevel"/>
    <w:tmpl w:val="2202FFD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65791A6D"/>
    <w:multiLevelType w:val="multilevel"/>
    <w:tmpl w:val="EE969A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6CFD6FCF"/>
    <w:multiLevelType w:val="hybridMultilevel"/>
    <w:tmpl w:val="EDD0003C"/>
    <w:lvl w:ilvl="0" w:tplc="61849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7F2E07"/>
    <w:multiLevelType w:val="multilevel"/>
    <w:tmpl w:val="D7F2F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DB04DE"/>
    <w:multiLevelType w:val="hybridMultilevel"/>
    <w:tmpl w:val="2CC83BB2"/>
    <w:lvl w:ilvl="0" w:tplc="735035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13"/>
  </w:num>
  <w:num w:numId="11">
    <w:abstractNumId w:val="4"/>
  </w:num>
  <w:num w:numId="12">
    <w:abstractNumId w:val="2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34"/>
    <w:rsid w:val="000002BA"/>
    <w:rsid w:val="00002112"/>
    <w:rsid w:val="00002C96"/>
    <w:rsid w:val="0000474D"/>
    <w:rsid w:val="00005006"/>
    <w:rsid w:val="00005AB0"/>
    <w:rsid w:val="00007C9F"/>
    <w:rsid w:val="0001297C"/>
    <w:rsid w:val="00016CE8"/>
    <w:rsid w:val="000176F7"/>
    <w:rsid w:val="0002070A"/>
    <w:rsid w:val="00023CC6"/>
    <w:rsid w:val="000264FA"/>
    <w:rsid w:val="00027925"/>
    <w:rsid w:val="000347C0"/>
    <w:rsid w:val="00036977"/>
    <w:rsid w:val="00037EA9"/>
    <w:rsid w:val="000416A8"/>
    <w:rsid w:val="00042440"/>
    <w:rsid w:val="0004447B"/>
    <w:rsid w:val="0004479B"/>
    <w:rsid w:val="00045062"/>
    <w:rsid w:val="000479FE"/>
    <w:rsid w:val="00051211"/>
    <w:rsid w:val="00053657"/>
    <w:rsid w:val="000623F4"/>
    <w:rsid w:val="000624ED"/>
    <w:rsid w:val="00063B21"/>
    <w:rsid w:val="00063F26"/>
    <w:rsid w:val="0006435D"/>
    <w:rsid w:val="00064DEF"/>
    <w:rsid w:val="000653FA"/>
    <w:rsid w:val="0006777D"/>
    <w:rsid w:val="0007353B"/>
    <w:rsid w:val="00075BFC"/>
    <w:rsid w:val="000771D6"/>
    <w:rsid w:val="00081FB5"/>
    <w:rsid w:val="00092C9B"/>
    <w:rsid w:val="00092EDB"/>
    <w:rsid w:val="00093F3A"/>
    <w:rsid w:val="000955F1"/>
    <w:rsid w:val="00096E4A"/>
    <w:rsid w:val="000A051F"/>
    <w:rsid w:val="000A1E32"/>
    <w:rsid w:val="000A3002"/>
    <w:rsid w:val="000A471A"/>
    <w:rsid w:val="000A47E2"/>
    <w:rsid w:val="000A513F"/>
    <w:rsid w:val="000A6CF6"/>
    <w:rsid w:val="000B3E15"/>
    <w:rsid w:val="000B4AB5"/>
    <w:rsid w:val="000B4E24"/>
    <w:rsid w:val="000B7E70"/>
    <w:rsid w:val="000C01CE"/>
    <w:rsid w:val="000C0342"/>
    <w:rsid w:val="000C0F5F"/>
    <w:rsid w:val="000C3049"/>
    <w:rsid w:val="000C4B21"/>
    <w:rsid w:val="000C737B"/>
    <w:rsid w:val="000D0417"/>
    <w:rsid w:val="000D2234"/>
    <w:rsid w:val="000D6816"/>
    <w:rsid w:val="000D7294"/>
    <w:rsid w:val="000D7AA9"/>
    <w:rsid w:val="000E15A1"/>
    <w:rsid w:val="000E459A"/>
    <w:rsid w:val="000F0170"/>
    <w:rsid w:val="000F17D5"/>
    <w:rsid w:val="000F385B"/>
    <w:rsid w:val="000F3D12"/>
    <w:rsid w:val="000F7214"/>
    <w:rsid w:val="000F7ECB"/>
    <w:rsid w:val="0010157C"/>
    <w:rsid w:val="00116D2A"/>
    <w:rsid w:val="0012097A"/>
    <w:rsid w:val="001227F6"/>
    <w:rsid w:val="0012451C"/>
    <w:rsid w:val="0012557C"/>
    <w:rsid w:val="00126665"/>
    <w:rsid w:val="001316D9"/>
    <w:rsid w:val="001340B2"/>
    <w:rsid w:val="00134A27"/>
    <w:rsid w:val="0013532F"/>
    <w:rsid w:val="00136CD0"/>
    <w:rsid w:val="001403F5"/>
    <w:rsid w:val="00142CF2"/>
    <w:rsid w:val="00144951"/>
    <w:rsid w:val="00144CEE"/>
    <w:rsid w:val="00145F08"/>
    <w:rsid w:val="0015029F"/>
    <w:rsid w:val="00150A9F"/>
    <w:rsid w:val="00152BC2"/>
    <w:rsid w:val="0016006C"/>
    <w:rsid w:val="00160D44"/>
    <w:rsid w:val="001628AC"/>
    <w:rsid w:val="00164406"/>
    <w:rsid w:val="001649DF"/>
    <w:rsid w:val="001649E8"/>
    <w:rsid w:val="00164F4A"/>
    <w:rsid w:val="00167B2F"/>
    <w:rsid w:val="00172DB8"/>
    <w:rsid w:val="00173696"/>
    <w:rsid w:val="001805B5"/>
    <w:rsid w:val="001835AF"/>
    <w:rsid w:val="001842FD"/>
    <w:rsid w:val="00184C8E"/>
    <w:rsid w:val="00186C09"/>
    <w:rsid w:val="00186CF2"/>
    <w:rsid w:val="001922AB"/>
    <w:rsid w:val="00196D77"/>
    <w:rsid w:val="0019769C"/>
    <w:rsid w:val="001A3E15"/>
    <w:rsid w:val="001A4FE9"/>
    <w:rsid w:val="001A6962"/>
    <w:rsid w:val="001A7B46"/>
    <w:rsid w:val="001B05C6"/>
    <w:rsid w:val="001B3BDE"/>
    <w:rsid w:val="001B4466"/>
    <w:rsid w:val="001B5446"/>
    <w:rsid w:val="001B7D3F"/>
    <w:rsid w:val="001C48EC"/>
    <w:rsid w:val="001C4BA8"/>
    <w:rsid w:val="001D0F8F"/>
    <w:rsid w:val="001D2038"/>
    <w:rsid w:val="001E063E"/>
    <w:rsid w:val="001E1D32"/>
    <w:rsid w:val="001E36F1"/>
    <w:rsid w:val="001E7A96"/>
    <w:rsid w:val="001E7B8E"/>
    <w:rsid w:val="001F0AFE"/>
    <w:rsid w:val="001F17A4"/>
    <w:rsid w:val="001F2844"/>
    <w:rsid w:val="001F3642"/>
    <w:rsid w:val="001F75D5"/>
    <w:rsid w:val="002011F7"/>
    <w:rsid w:val="00204B1D"/>
    <w:rsid w:val="00210E6E"/>
    <w:rsid w:val="00211826"/>
    <w:rsid w:val="002138A3"/>
    <w:rsid w:val="00214325"/>
    <w:rsid w:val="002152A6"/>
    <w:rsid w:val="002173D4"/>
    <w:rsid w:val="002246A1"/>
    <w:rsid w:val="002255A2"/>
    <w:rsid w:val="00226C4E"/>
    <w:rsid w:val="002313B4"/>
    <w:rsid w:val="0023192D"/>
    <w:rsid w:val="00232DE8"/>
    <w:rsid w:val="00233A01"/>
    <w:rsid w:val="0023765F"/>
    <w:rsid w:val="0024092E"/>
    <w:rsid w:val="0024172F"/>
    <w:rsid w:val="00241A3C"/>
    <w:rsid w:val="00244048"/>
    <w:rsid w:val="002459CF"/>
    <w:rsid w:val="00246D9A"/>
    <w:rsid w:val="002522E0"/>
    <w:rsid w:val="00252BB3"/>
    <w:rsid w:val="0025461E"/>
    <w:rsid w:val="002551B4"/>
    <w:rsid w:val="0026702D"/>
    <w:rsid w:val="00276029"/>
    <w:rsid w:val="0027668D"/>
    <w:rsid w:val="00277AC6"/>
    <w:rsid w:val="0028163B"/>
    <w:rsid w:val="00282ABB"/>
    <w:rsid w:val="002834B6"/>
    <w:rsid w:val="00291183"/>
    <w:rsid w:val="002930B3"/>
    <w:rsid w:val="00294908"/>
    <w:rsid w:val="00295148"/>
    <w:rsid w:val="00296A72"/>
    <w:rsid w:val="002A3CD9"/>
    <w:rsid w:val="002A7399"/>
    <w:rsid w:val="002A7803"/>
    <w:rsid w:val="002B483A"/>
    <w:rsid w:val="002B5475"/>
    <w:rsid w:val="002C26E4"/>
    <w:rsid w:val="002C4DD2"/>
    <w:rsid w:val="002C6444"/>
    <w:rsid w:val="002C655F"/>
    <w:rsid w:val="002D0A58"/>
    <w:rsid w:val="002D14B7"/>
    <w:rsid w:val="002D34A7"/>
    <w:rsid w:val="002D377F"/>
    <w:rsid w:val="002D5B39"/>
    <w:rsid w:val="002D6AEB"/>
    <w:rsid w:val="002E09E0"/>
    <w:rsid w:val="002E26F3"/>
    <w:rsid w:val="002E3557"/>
    <w:rsid w:val="002E789C"/>
    <w:rsid w:val="002F3157"/>
    <w:rsid w:val="002F5E4A"/>
    <w:rsid w:val="002F77A4"/>
    <w:rsid w:val="00300588"/>
    <w:rsid w:val="00300C56"/>
    <w:rsid w:val="00301C76"/>
    <w:rsid w:val="003020CE"/>
    <w:rsid w:val="003027C8"/>
    <w:rsid w:val="003106E9"/>
    <w:rsid w:val="0031104B"/>
    <w:rsid w:val="0031253D"/>
    <w:rsid w:val="003126F1"/>
    <w:rsid w:val="00324862"/>
    <w:rsid w:val="00326283"/>
    <w:rsid w:val="00327CD4"/>
    <w:rsid w:val="00330758"/>
    <w:rsid w:val="00336723"/>
    <w:rsid w:val="00340C65"/>
    <w:rsid w:val="00341269"/>
    <w:rsid w:val="00341B61"/>
    <w:rsid w:val="00342A17"/>
    <w:rsid w:val="00342C03"/>
    <w:rsid w:val="00343D80"/>
    <w:rsid w:val="0034415F"/>
    <w:rsid w:val="003449F6"/>
    <w:rsid w:val="00352313"/>
    <w:rsid w:val="0035276C"/>
    <w:rsid w:val="003565E9"/>
    <w:rsid w:val="00356CD0"/>
    <w:rsid w:val="00366426"/>
    <w:rsid w:val="00366AD5"/>
    <w:rsid w:val="003708FC"/>
    <w:rsid w:val="00370E54"/>
    <w:rsid w:val="003712DC"/>
    <w:rsid w:val="00373681"/>
    <w:rsid w:val="00375A9B"/>
    <w:rsid w:val="00376A20"/>
    <w:rsid w:val="00380676"/>
    <w:rsid w:val="0038071E"/>
    <w:rsid w:val="00382264"/>
    <w:rsid w:val="00383C34"/>
    <w:rsid w:val="003842FB"/>
    <w:rsid w:val="00386020"/>
    <w:rsid w:val="00390AE5"/>
    <w:rsid w:val="003920EB"/>
    <w:rsid w:val="003A128B"/>
    <w:rsid w:val="003A40F3"/>
    <w:rsid w:val="003A481B"/>
    <w:rsid w:val="003A4F36"/>
    <w:rsid w:val="003B2186"/>
    <w:rsid w:val="003B289C"/>
    <w:rsid w:val="003B5E13"/>
    <w:rsid w:val="003B672D"/>
    <w:rsid w:val="003B7EEA"/>
    <w:rsid w:val="003C362F"/>
    <w:rsid w:val="003C3EF0"/>
    <w:rsid w:val="003C4A69"/>
    <w:rsid w:val="003C4D84"/>
    <w:rsid w:val="003C4E03"/>
    <w:rsid w:val="003D2BDF"/>
    <w:rsid w:val="003D51E4"/>
    <w:rsid w:val="003E0CCC"/>
    <w:rsid w:val="003E6741"/>
    <w:rsid w:val="003E6799"/>
    <w:rsid w:val="003F0521"/>
    <w:rsid w:val="003F0A54"/>
    <w:rsid w:val="003F3A60"/>
    <w:rsid w:val="003F43E9"/>
    <w:rsid w:val="003F6137"/>
    <w:rsid w:val="00400159"/>
    <w:rsid w:val="00400C11"/>
    <w:rsid w:val="0040125C"/>
    <w:rsid w:val="00405506"/>
    <w:rsid w:val="00405F8B"/>
    <w:rsid w:val="00406DB5"/>
    <w:rsid w:val="00410CA2"/>
    <w:rsid w:val="00412D2E"/>
    <w:rsid w:val="0041697A"/>
    <w:rsid w:val="004203E4"/>
    <w:rsid w:val="004203F5"/>
    <w:rsid w:val="00420ABD"/>
    <w:rsid w:val="0042237D"/>
    <w:rsid w:val="00422AA2"/>
    <w:rsid w:val="00422E40"/>
    <w:rsid w:val="004237E7"/>
    <w:rsid w:val="00424DBA"/>
    <w:rsid w:val="00425F24"/>
    <w:rsid w:val="00427529"/>
    <w:rsid w:val="004278FA"/>
    <w:rsid w:val="00431A13"/>
    <w:rsid w:val="00432045"/>
    <w:rsid w:val="00433A7D"/>
    <w:rsid w:val="004344F5"/>
    <w:rsid w:val="0043696E"/>
    <w:rsid w:val="00440D73"/>
    <w:rsid w:val="0044102D"/>
    <w:rsid w:val="0044399A"/>
    <w:rsid w:val="0044402A"/>
    <w:rsid w:val="00446FDF"/>
    <w:rsid w:val="00451167"/>
    <w:rsid w:val="00451614"/>
    <w:rsid w:val="004523CC"/>
    <w:rsid w:val="00455125"/>
    <w:rsid w:val="0045668F"/>
    <w:rsid w:val="004605B8"/>
    <w:rsid w:val="00460D92"/>
    <w:rsid w:val="004635B7"/>
    <w:rsid w:val="004655E5"/>
    <w:rsid w:val="00465982"/>
    <w:rsid w:val="00465A9B"/>
    <w:rsid w:val="00467368"/>
    <w:rsid w:val="00467DF0"/>
    <w:rsid w:val="00472D7D"/>
    <w:rsid w:val="00474089"/>
    <w:rsid w:val="00475B49"/>
    <w:rsid w:val="004807EC"/>
    <w:rsid w:val="00482F66"/>
    <w:rsid w:val="0048552D"/>
    <w:rsid w:val="00485E09"/>
    <w:rsid w:val="00487FBA"/>
    <w:rsid w:val="004906A7"/>
    <w:rsid w:val="00490921"/>
    <w:rsid w:val="00492D89"/>
    <w:rsid w:val="00497C94"/>
    <w:rsid w:val="004A0C79"/>
    <w:rsid w:val="004A24BC"/>
    <w:rsid w:val="004A2CA8"/>
    <w:rsid w:val="004A2DFF"/>
    <w:rsid w:val="004A30E4"/>
    <w:rsid w:val="004A58B4"/>
    <w:rsid w:val="004A7BBC"/>
    <w:rsid w:val="004B4DAC"/>
    <w:rsid w:val="004B699E"/>
    <w:rsid w:val="004C081C"/>
    <w:rsid w:val="004C24DB"/>
    <w:rsid w:val="004C78C3"/>
    <w:rsid w:val="004C7FDF"/>
    <w:rsid w:val="004D3B13"/>
    <w:rsid w:val="004E3791"/>
    <w:rsid w:val="004E3E67"/>
    <w:rsid w:val="004F52FB"/>
    <w:rsid w:val="004F5E9A"/>
    <w:rsid w:val="004F631E"/>
    <w:rsid w:val="004F755A"/>
    <w:rsid w:val="0050331B"/>
    <w:rsid w:val="00503B2E"/>
    <w:rsid w:val="0050564C"/>
    <w:rsid w:val="00506A79"/>
    <w:rsid w:val="00506C5C"/>
    <w:rsid w:val="00520187"/>
    <w:rsid w:val="005204A0"/>
    <w:rsid w:val="005229D5"/>
    <w:rsid w:val="005230EE"/>
    <w:rsid w:val="005232DB"/>
    <w:rsid w:val="00523C33"/>
    <w:rsid w:val="00524BEB"/>
    <w:rsid w:val="0053289C"/>
    <w:rsid w:val="00532ACF"/>
    <w:rsid w:val="0053322E"/>
    <w:rsid w:val="0053376F"/>
    <w:rsid w:val="005400C5"/>
    <w:rsid w:val="00541892"/>
    <w:rsid w:val="00546F69"/>
    <w:rsid w:val="00547244"/>
    <w:rsid w:val="00547D30"/>
    <w:rsid w:val="00550538"/>
    <w:rsid w:val="00554E11"/>
    <w:rsid w:val="00560FB3"/>
    <w:rsid w:val="0056167F"/>
    <w:rsid w:val="00561753"/>
    <w:rsid w:val="00564D75"/>
    <w:rsid w:val="00566B71"/>
    <w:rsid w:val="00571D0A"/>
    <w:rsid w:val="00572CF1"/>
    <w:rsid w:val="005762F3"/>
    <w:rsid w:val="00576DA3"/>
    <w:rsid w:val="005775D3"/>
    <w:rsid w:val="00580BA5"/>
    <w:rsid w:val="00581387"/>
    <w:rsid w:val="00590E89"/>
    <w:rsid w:val="00592926"/>
    <w:rsid w:val="005931AF"/>
    <w:rsid w:val="005951FC"/>
    <w:rsid w:val="005A05FA"/>
    <w:rsid w:val="005A5DEF"/>
    <w:rsid w:val="005A71BE"/>
    <w:rsid w:val="005B3BFF"/>
    <w:rsid w:val="005B413E"/>
    <w:rsid w:val="005B468E"/>
    <w:rsid w:val="005B60BE"/>
    <w:rsid w:val="005C0315"/>
    <w:rsid w:val="005C0CDB"/>
    <w:rsid w:val="005C3A1D"/>
    <w:rsid w:val="005C3B2B"/>
    <w:rsid w:val="005C4062"/>
    <w:rsid w:val="005C5379"/>
    <w:rsid w:val="005C5EF4"/>
    <w:rsid w:val="005C6695"/>
    <w:rsid w:val="005C7016"/>
    <w:rsid w:val="005D21AA"/>
    <w:rsid w:val="005D255E"/>
    <w:rsid w:val="005D43D8"/>
    <w:rsid w:val="005D72FE"/>
    <w:rsid w:val="005E12FA"/>
    <w:rsid w:val="005E135C"/>
    <w:rsid w:val="005E71B2"/>
    <w:rsid w:val="005E7AF9"/>
    <w:rsid w:val="005F2D90"/>
    <w:rsid w:val="005F2EEB"/>
    <w:rsid w:val="005F3952"/>
    <w:rsid w:val="005F49B0"/>
    <w:rsid w:val="005F67E9"/>
    <w:rsid w:val="005F7EBC"/>
    <w:rsid w:val="00600169"/>
    <w:rsid w:val="006002FE"/>
    <w:rsid w:val="00600FA9"/>
    <w:rsid w:val="00601388"/>
    <w:rsid w:val="00602D68"/>
    <w:rsid w:val="00604F5D"/>
    <w:rsid w:val="0060622A"/>
    <w:rsid w:val="006105DA"/>
    <w:rsid w:val="0061377B"/>
    <w:rsid w:val="006168BA"/>
    <w:rsid w:val="0061705D"/>
    <w:rsid w:val="00617856"/>
    <w:rsid w:val="006200E7"/>
    <w:rsid w:val="00624990"/>
    <w:rsid w:val="0062598C"/>
    <w:rsid w:val="0062710F"/>
    <w:rsid w:val="006303E2"/>
    <w:rsid w:val="00634C38"/>
    <w:rsid w:val="006352DD"/>
    <w:rsid w:val="00636827"/>
    <w:rsid w:val="006368E5"/>
    <w:rsid w:val="00636BFA"/>
    <w:rsid w:val="00642F5F"/>
    <w:rsid w:val="00650F3F"/>
    <w:rsid w:val="00653507"/>
    <w:rsid w:val="00660F82"/>
    <w:rsid w:val="00667652"/>
    <w:rsid w:val="00671FC9"/>
    <w:rsid w:val="00672071"/>
    <w:rsid w:val="00672AF6"/>
    <w:rsid w:val="00672B41"/>
    <w:rsid w:val="0067344A"/>
    <w:rsid w:val="00675EE3"/>
    <w:rsid w:val="006773C8"/>
    <w:rsid w:val="0068119A"/>
    <w:rsid w:val="006818A6"/>
    <w:rsid w:val="00681D17"/>
    <w:rsid w:val="0068489E"/>
    <w:rsid w:val="00684A37"/>
    <w:rsid w:val="00684BB1"/>
    <w:rsid w:val="0068516D"/>
    <w:rsid w:val="0068613C"/>
    <w:rsid w:val="0069321F"/>
    <w:rsid w:val="006956D6"/>
    <w:rsid w:val="006964A0"/>
    <w:rsid w:val="00696C21"/>
    <w:rsid w:val="00697611"/>
    <w:rsid w:val="006A1BC1"/>
    <w:rsid w:val="006A2E4B"/>
    <w:rsid w:val="006A6408"/>
    <w:rsid w:val="006B1ECB"/>
    <w:rsid w:val="006B2692"/>
    <w:rsid w:val="006B282B"/>
    <w:rsid w:val="006B2A3D"/>
    <w:rsid w:val="006B3031"/>
    <w:rsid w:val="006B6C83"/>
    <w:rsid w:val="006C1E59"/>
    <w:rsid w:val="006C2B68"/>
    <w:rsid w:val="006C36B2"/>
    <w:rsid w:val="006C389C"/>
    <w:rsid w:val="006C4897"/>
    <w:rsid w:val="006C6AE0"/>
    <w:rsid w:val="006C6E7B"/>
    <w:rsid w:val="006D1032"/>
    <w:rsid w:val="006D3C1F"/>
    <w:rsid w:val="006D465A"/>
    <w:rsid w:val="006D7F87"/>
    <w:rsid w:val="006E09B6"/>
    <w:rsid w:val="006E27E5"/>
    <w:rsid w:val="006E343D"/>
    <w:rsid w:val="006E3F3C"/>
    <w:rsid w:val="006E664C"/>
    <w:rsid w:val="006E6F65"/>
    <w:rsid w:val="006E7A54"/>
    <w:rsid w:val="006F636A"/>
    <w:rsid w:val="006F763D"/>
    <w:rsid w:val="00701E0C"/>
    <w:rsid w:val="00704666"/>
    <w:rsid w:val="00705EF3"/>
    <w:rsid w:val="00707391"/>
    <w:rsid w:val="00711685"/>
    <w:rsid w:val="00714A47"/>
    <w:rsid w:val="00714AF6"/>
    <w:rsid w:val="00722D9F"/>
    <w:rsid w:val="00723302"/>
    <w:rsid w:val="00727404"/>
    <w:rsid w:val="007309FB"/>
    <w:rsid w:val="007317A6"/>
    <w:rsid w:val="0073425D"/>
    <w:rsid w:val="00734DD4"/>
    <w:rsid w:val="007358F3"/>
    <w:rsid w:val="007360DA"/>
    <w:rsid w:val="00740B6C"/>
    <w:rsid w:val="007436E6"/>
    <w:rsid w:val="00745406"/>
    <w:rsid w:val="0074570B"/>
    <w:rsid w:val="00746B57"/>
    <w:rsid w:val="00747BB1"/>
    <w:rsid w:val="00756C93"/>
    <w:rsid w:val="00761D3F"/>
    <w:rsid w:val="00762683"/>
    <w:rsid w:val="00762D67"/>
    <w:rsid w:val="00763F8F"/>
    <w:rsid w:val="00772026"/>
    <w:rsid w:val="007735D7"/>
    <w:rsid w:val="00773891"/>
    <w:rsid w:val="007741CB"/>
    <w:rsid w:val="00774B2E"/>
    <w:rsid w:val="00775106"/>
    <w:rsid w:val="007758F1"/>
    <w:rsid w:val="00777C26"/>
    <w:rsid w:val="00784B08"/>
    <w:rsid w:val="00785773"/>
    <w:rsid w:val="00790EA0"/>
    <w:rsid w:val="0079180E"/>
    <w:rsid w:val="00792EB3"/>
    <w:rsid w:val="0079478B"/>
    <w:rsid w:val="00795873"/>
    <w:rsid w:val="00795BE0"/>
    <w:rsid w:val="007970F5"/>
    <w:rsid w:val="007A0692"/>
    <w:rsid w:val="007A0849"/>
    <w:rsid w:val="007A0B53"/>
    <w:rsid w:val="007A4352"/>
    <w:rsid w:val="007B085C"/>
    <w:rsid w:val="007B57D3"/>
    <w:rsid w:val="007C04C9"/>
    <w:rsid w:val="007C06E6"/>
    <w:rsid w:val="007C0D41"/>
    <w:rsid w:val="007C3D20"/>
    <w:rsid w:val="007C4A59"/>
    <w:rsid w:val="007C69FE"/>
    <w:rsid w:val="007D413B"/>
    <w:rsid w:val="007D45F3"/>
    <w:rsid w:val="007D4840"/>
    <w:rsid w:val="007D7352"/>
    <w:rsid w:val="007E03CB"/>
    <w:rsid w:val="007E3710"/>
    <w:rsid w:val="007E452A"/>
    <w:rsid w:val="007E711D"/>
    <w:rsid w:val="007E7980"/>
    <w:rsid w:val="007F0547"/>
    <w:rsid w:val="007F29D6"/>
    <w:rsid w:val="007F548C"/>
    <w:rsid w:val="007F5816"/>
    <w:rsid w:val="007F58E6"/>
    <w:rsid w:val="00800441"/>
    <w:rsid w:val="00804B06"/>
    <w:rsid w:val="008070B3"/>
    <w:rsid w:val="0081238A"/>
    <w:rsid w:val="00813757"/>
    <w:rsid w:val="00813C91"/>
    <w:rsid w:val="00813F76"/>
    <w:rsid w:val="00814F6B"/>
    <w:rsid w:val="0081508A"/>
    <w:rsid w:val="00822CFF"/>
    <w:rsid w:val="008239E7"/>
    <w:rsid w:val="008268F0"/>
    <w:rsid w:val="0083045A"/>
    <w:rsid w:val="0083069E"/>
    <w:rsid w:val="0083423E"/>
    <w:rsid w:val="008349B5"/>
    <w:rsid w:val="00834E59"/>
    <w:rsid w:val="008362CA"/>
    <w:rsid w:val="00840455"/>
    <w:rsid w:val="00840F7B"/>
    <w:rsid w:val="00841188"/>
    <w:rsid w:val="008433AD"/>
    <w:rsid w:val="00843FB9"/>
    <w:rsid w:val="00844C25"/>
    <w:rsid w:val="0084570F"/>
    <w:rsid w:val="00852924"/>
    <w:rsid w:val="00854C06"/>
    <w:rsid w:val="00855BD8"/>
    <w:rsid w:val="0085733F"/>
    <w:rsid w:val="00857520"/>
    <w:rsid w:val="00860319"/>
    <w:rsid w:val="0086110E"/>
    <w:rsid w:val="008631A9"/>
    <w:rsid w:val="008666C7"/>
    <w:rsid w:val="008716E6"/>
    <w:rsid w:val="008722CA"/>
    <w:rsid w:val="00876FD8"/>
    <w:rsid w:val="008846F9"/>
    <w:rsid w:val="0089197B"/>
    <w:rsid w:val="008919D4"/>
    <w:rsid w:val="00891ED4"/>
    <w:rsid w:val="00892CA3"/>
    <w:rsid w:val="008934EF"/>
    <w:rsid w:val="00895229"/>
    <w:rsid w:val="00895C44"/>
    <w:rsid w:val="008974B9"/>
    <w:rsid w:val="008A0CA1"/>
    <w:rsid w:val="008A1F6F"/>
    <w:rsid w:val="008A41F8"/>
    <w:rsid w:val="008A4BB2"/>
    <w:rsid w:val="008A4D89"/>
    <w:rsid w:val="008A6CFF"/>
    <w:rsid w:val="008B028E"/>
    <w:rsid w:val="008B40F5"/>
    <w:rsid w:val="008B64AD"/>
    <w:rsid w:val="008B6FC3"/>
    <w:rsid w:val="008B7362"/>
    <w:rsid w:val="008B7D97"/>
    <w:rsid w:val="008C16C6"/>
    <w:rsid w:val="008C1FF2"/>
    <w:rsid w:val="008C3F8D"/>
    <w:rsid w:val="008C595B"/>
    <w:rsid w:val="008C6263"/>
    <w:rsid w:val="008C7DCC"/>
    <w:rsid w:val="008D19C9"/>
    <w:rsid w:val="008D23B2"/>
    <w:rsid w:val="008D2E1C"/>
    <w:rsid w:val="008D4A6F"/>
    <w:rsid w:val="008D5653"/>
    <w:rsid w:val="008D67A5"/>
    <w:rsid w:val="008E0385"/>
    <w:rsid w:val="008E16D3"/>
    <w:rsid w:val="008E290A"/>
    <w:rsid w:val="008E60F5"/>
    <w:rsid w:val="008E6318"/>
    <w:rsid w:val="008E7EA0"/>
    <w:rsid w:val="008F21DA"/>
    <w:rsid w:val="008F2CC3"/>
    <w:rsid w:val="008F351F"/>
    <w:rsid w:val="008F724F"/>
    <w:rsid w:val="0090185C"/>
    <w:rsid w:val="0091145F"/>
    <w:rsid w:val="009139AC"/>
    <w:rsid w:val="009152EA"/>
    <w:rsid w:val="00915333"/>
    <w:rsid w:val="00917554"/>
    <w:rsid w:val="0092033F"/>
    <w:rsid w:val="00920669"/>
    <w:rsid w:val="0092259E"/>
    <w:rsid w:val="00924A8F"/>
    <w:rsid w:val="00927D07"/>
    <w:rsid w:val="00927DC2"/>
    <w:rsid w:val="0093317A"/>
    <w:rsid w:val="00937EEC"/>
    <w:rsid w:val="00940A33"/>
    <w:rsid w:val="00940D24"/>
    <w:rsid w:val="00942BDB"/>
    <w:rsid w:val="00943269"/>
    <w:rsid w:val="00944EAE"/>
    <w:rsid w:val="00944F9C"/>
    <w:rsid w:val="00950A3B"/>
    <w:rsid w:val="00950FDB"/>
    <w:rsid w:val="00956932"/>
    <w:rsid w:val="00956A98"/>
    <w:rsid w:val="009611AD"/>
    <w:rsid w:val="00961763"/>
    <w:rsid w:val="00962963"/>
    <w:rsid w:val="00962C55"/>
    <w:rsid w:val="00964B71"/>
    <w:rsid w:val="00964F32"/>
    <w:rsid w:val="0096542F"/>
    <w:rsid w:val="0096581C"/>
    <w:rsid w:val="00966155"/>
    <w:rsid w:val="00970976"/>
    <w:rsid w:val="0097423A"/>
    <w:rsid w:val="00974A06"/>
    <w:rsid w:val="0097578D"/>
    <w:rsid w:val="009779DC"/>
    <w:rsid w:val="00977F24"/>
    <w:rsid w:val="00980F64"/>
    <w:rsid w:val="00982613"/>
    <w:rsid w:val="009835D2"/>
    <w:rsid w:val="00983646"/>
    <w:rsid w:val="00986369"/>
    <w:rsid w:val="0098754A"/>
    <w:rsid w:val="00991576"/>
    <w:rsid w:val="009926EF"/>
    <w:rsid w:val="009930B1"/>
    <w:rsid w:val="00995AED"/>
    <w:rsid w:val="00995E39"/>
    <w:rsid w:val="00997911"/>
    <w:rsid w:val="009A2EA1"/>
    <w:rsid w:val="009A49E0"/>
    <w:rsid w:val="009A593F"/>
    <w:rsid w:val="009A66B9"/>
    <w:rsid w:val="009A7420"/>
    <w:rsid w:val="009B1F09"/>
    <w:rsid w:val="009B4BF3"/>
    <w:rsid w:val="009B5C02"/>
    <w:rsid w:val="009C1EE0"/>
    <w:rsid w:val="009C3B6D"/>
    <w:rsid w:val="009C4944"/>
    <w:rsid w:val="009D095E"/>
    <w:rsid w:val="009D11E7"/>
    <w:rsid w:val="009D4986"/>
    <w:rsid w:val="009D5484"/>
    <w:rsid w:val="009D6756"/>
    <w:rsid w:val="009D680F"/>
    <w:rsid w:val="009D68E3"/>
    <w:rsid w:val="009E05B7"/>
    <w:rsid w:val="009E2DD3"/>
    <w:rsid w:val="009E44D8"/>
    <w:rsid w:val="009F3106"/>
    <w:rsid w:val="009F4086"/>
    <w:rsid w:val="009F54CD"/>
    <w:rsid w:val="009F5BD9"/>
    <w:rsid w:val="009F7237"/>
    <w:rsid w:val="00A0193D"/>
    <w:rsid w:val="00A02448"/>
    <w:rsid w:val="00A02E2F"/>
    <w:rsid w:val="00A03370"/>
    <w:rsid w:val="00A03E12"/>
    <w:rsid w:val="00A0546B"/>
    <w:rsid w:val="00A060B4"/>
    <w:rsid w:val="00A065B3"/>
    <w:rsid w:val="00A0723A"/>
    <w:rsid w:val="00A1015B"/>
    <w:rsid w:val="00A11F3C"/>
    <w:rsid w:val="00A11F9D"/>
    <w:rsid w:val="00A12780"/>
    <w:rsid w:val="00A15ACF"/>
    <w:rsid w:val="00A3055F"/>
    <w:rsid w:val="00A307A6"/>
    <w:rsid w:val="00A326D0"/>
    <w:rsid w:val="00A336F9"/>
    <w:rsid w:val="00A4070B"/>
    <w:rsid w:val="00A40775"/>
    <w:rsid w:val="00A40FDF"/>
    <w:rsid w:val="00A41071"/>
    <w:rsid w:val="00A412D0"/>
    <w:rsid w:val="00A416F1"/>
    <w:rsid w:val="00A423E4"/>
    <w:rsid w:val="00A433AF"/>
    <w:rsid w:val="00A45117"/>
    <w:rsid w:val="00A453DB"/>
    <w:rsid w:val="00A509CF"/>
    <w:rsid w:val="00A513F7"/>
    <w:rsid w:val="00A51428"/>
    <w:rsid w:val="00A5183B"/>
    <w:rsid w:val="00A537EF"/>
    <w:rsid w:val="00A5703C"/>
    <w:rsid w:val="00A57BBC"/>
    <w:rsid w:val="00A57EE8"/>
    <w:rsid w:val="00A600BD"/>
    <w:rsid w:val="00A63190"/>
    <w:rsid w:val="00A6355D"/>
    <w:rsid w:val="00A641E3"/>
    <w:rsid w:val="00A64AED"/>
    <w:rsid w:val="00A6538B"/>
    <w:rsid w:val="00A67323"/>
    <w:rsid w:val="00A70F48"/>
    <w:rsid w:val="00A70FBB"/>
    <w:rsid w:val="00A7209E"/>
    <w:rsid w:val="00A765E8"/>
    <w:rsid w:val="00A77295"/>
    <w:rsid w:val="00A804BC"/>
    <w:rsid w:val="00A80B14"/>
    <w:rsid w:val="00A810EC"/>
    <w:rsid w:val="00A84EA1"/>
    <w:rsid w:val="00A862B8"/>
    <w:rsid w:val="00A867DF"/>
    <w:rsid w:val="00A87950"/>
    <w:rsid w:val="00A91288"/>
    <w:rsid w:val="00A916CC"/>
    <w:rsid w:val="00A917E5"/>
    <w:rsid w:val="00A937F4"/>
    <w:rsid w:val="00A9459C"/>
    <w:rsid w:val="00AA476A"/>
    <w:rsid w:val="00AA5440"/>
    <w:rsid w:val="00AB3BE4"/>
    <w:rsid w:val="00AC15E5"/>
    <w:rsid w:val="00AC2762"/>
    <w:rsid w:val="00AC3E43"/>
    <w:rsid w:val="00AC3F23"/>
    <w:rsid w:val="00AC4022"/>
    <w:rsid w:val="00AC46BF"/>
    <w:rsid w:val="00AC4DBC"/>
    <w:rsid w:val="00AC7F13"/>
    <w:rsid w:val="00AD0468"/>
    <w:rsid w:val="00AD1CCE"/>
    <w:rsid w:val="00AD3458"/>
    <w:rsid w:val="00AD4CD8"/>
    <w:rsid w:val="00AD626D"/>
    <w:rsid w:val="00AD71B6"/>
    <w:rsid w:val="00AD72FF"/>
    <w:rsid w:val="00AD79C3"/>
    <w:rsid w:val="00AE03F6"/>
    <w:rsid w:val="00AE0944"/>
    <w:rsid w:val="00AE4628"/>
    <w:rsid w:val="00AE584B"/>
    <w:rsid w:val="00AF0B64"/>
    <w:rsid w:val="00AF27FB"/>
    <w:rsid w:val="00AF58DF"/>
    <w:rsid w:val="00AF5B7A"/>
    <w:rsid w:val="00AF6D3A"/>
    <w:rsid w:val="00B0183E"/>
    <w:rsid w:val="00B03BE8"/>
    <w:rsid w:val="00B125D8"/>
    <w:rsid w:val="00B13615"/>
    <w:rsid w:val="00B16C41"/>
    <w:rsid w:val="00B16E0D"/>
    <w:rsid w:val="00B21BA9"/>
    <w:rsid w:val="00B21E05"/>
    <w:rsid w:val="00B21E33"/>
    <w:rsid w:val="00B2248D"/>
    <w:rsid w:val="00B23E73"/>
    <w:rsid w:val="00B249B2"/>
    <w:rsid w:val="00B31F61"/>
    <w:rsid w:val="00B33E89"/>
    <w:rsid w:val="00B3597A"/>
    <w:rsid w:val="00B366B5"/>
    <w:rsid w:val="00B3693A"/>
    <w:rsid w:val="00B3725E"/>
    <w:rsid w:val="00B37F62"/>
    <w:rsid w:val="00B4148F"/>
    <w:rsid w:val="00B436FB"/>
    <w:rsid w:val="00B446C1"/>
    <w:rsid w:val="00B449C0"/>
    <w:rsid w:val="00B45E01"/>
    <w:rsid w:val="00B46024"/>
    <w:rsid w:val="00B461C5"/>
    <w:rsid w:val="00B46A13"/>
    <w:rsid w:val="00B5036B"/>
    <w:rsid w:val="00B50610"/>
    <w:rsid w:val="00B5145F"/>
    <w:rsid w:val="00B51B9F"/>
    <w:rsid w:val="00B5279F"/>
    <w:rsid w:val="00B53D47"/>
    <w:rsid w:val="00B550B4"/>
    <w:rsid w:val="00B56B13"/>
    <w:rsid w:val="00B57006"/>
    <w:rsid w:val="00B57CE8"/>
    <w:rsid w:val="00B61C99"/>
    <w:rsid w:val="00B6216E"/>
    <w:rsid w:val="00B637DC"/>
    <w:rsid w:val="00B65292"/>
    <w:rsid w:val="00B70C6D"/>
    <w:rsid w:val="00B72B86"/>
    <w:rsid w:val="00B8160C"/>
    <w:rsid w:val="00B85AAF"/>
    <w:rsid w:val="00B85D6D"/>
    <w:rsid w:val="00B869AC"/>
    <w:rsid w:val="00B872A7"/>
    <w:rsid w:val="00B92D39"/>
    <w:rsid w:val="00B951D3"/>
    <w:rsid w:val="00BA73B7"/>
    <w:rsid w:val="00BA74D0"/>
    <w:rsid w:val="00BA76ED"/>
    <w:rsid w:val="00BA7F81"/>
    <w:rsid w:val="00BB1C0A"/>
    <w:rsid w:val="00BB3129"/>
    <w:rsid w:val="00BB57EB"/>
    <w:rsid w:val="00BB5989"/>
    <w:rsid w:val="00BB5D58"/>
    <w:rsid w:val="00BB7B5F"/>
    <w:rsid w:val="00BC39A7"/>
    <w:rsid w:val="00BC4A59"/>
    <w:rsid w:val="00BC591F"/>
    <w:rsid w:val="00BC5AA1"/>
    <w:rsid w:val="00BC75BC"/>
    <w:rsid w:val="00BD1C00"/>
    <w:rsid w:val="00BD30CD"/>
    <w:rsid w:val="00BD31CB"/>
    <w:rsid w:val="00BD49E7"/>
    <w:rsid w:val="00BD7BC3"/>
    <w:rsid w:val="00BE046A"/>
    <w:rsid w:val="00BE72EE"/>
    <w:rsid w:val="00BF0D88"/>
    <w:rsid w:val="00BF12A5"/>
    <w:rsid w:val="00BF2CE8"/>
    <w:rsid w:val="00BF596D"/>
    <w:rsid w:val="00BF6CCA"/>
    <w:rsid w:val="00BF6FC6"/>
    <w:rsid w:val="00BF7706"/>
    <w:rsid w:val="00C0004D"/>
    <w:rsid w:val="00C04C10"/>
    <w:rsid w:val="00C05E9A"/>
    <w:rsid w:val="00C06C10"/>
    <w:rsid w:val="00C112B6"/>
    <w:rsid w:val="00C11AF7"/>
    <w:rsid w:val="00C155A4"/>
    <w:rsid w:val="00C155C4"/>
    <w:rsid w:val="00C1724C"/>
    <w:rsid w:val="00C17823"/>
    <w:rsid w:val="00C17E84"/>
    <w:rsid w:val="00C23352"/>
    <w:rsid w:val="00C2538D"/>
    <w:rsid w:val="00C25A45"/>
    <w:rsid w:val="00C27183"/>
    <w:rsid w:val="00C27F50"/>
    <w:rsid w:val="00C306B7"/>
    <w:rsid w:val="00C312AF"/>
    <w:rsid w:val="00C31E01"/>
    <w:rsid w:val="00C356F6"/>
    <w:rsid w:val="00C35D65"/>
    <w:rsid w:val="00C35E12"/>
    <w:rsid w:val="00C43A7B"/>
    <w:rsid w:val="00C47B07"/>
    <w:rsid w:val="00C5228C"/>
    <w:rsid w:val="00C522CD"/>
    <w:rsid w:val="00C52BCA"/>
    <w:rsid w:val="00C53BFF"/>
    <w:rsid w:val="00C54E3D"/>
    <w:rsid w:val="00C57E72"/>
    <w:rsid w:val="00C600BA"/>
    <w:rsid w:val="00C603A2"/>
    <w:rsid w:val="00C60530"/>
    <w:rsid w:val="00C60A50"/>
    <w:rsid w:val="00C60C55"/>
    <w:rsid w:val="00C6305A"/>
    <w:rsid w:val="00C6650B"/>
    <w:rsid w:val="00C67D9D"/>
    <w:rsid w:val="00C70FD3"/>
    <w:rsid w:val="00C72BA7"/>
    <w:rsid w:val="00C73510"/>
    <w:rsid w:val="00C7373B"/>
    <w:rsid w:val="00C75789"/>
    <w:rsid w:val="00C8334B"/>
    <w:rsid w:val="00C84AA3"/>
    <w:rsid w:val="00C85AFC"/>
    <w:rsid w:val="00C86DB4"/>
    <w:rsid w:val="00C870A2"/>
    <w:rsid w:val="00C90057"/>
    <w:rsid w:val="00C91FA5"/>
    <w:rsid w:val="00C94FFC"/>
    <w:rsid w:val="00C95AE0"/>
    <w:rsid w:val="00C96C05"/>
    <w:rsid w:val="00CA018D"/>
    <w:rsid w:val="00CA52DD"/>
    <w:rsid w:val="00CA5685"/>
    <w:rsid w:val="00CB107D"/>
    <w:rsid w:val="00CB1572"/>
    <w:rsid w:val="00CB57AD"/>
    <w:rsid w:val="00CB5A24"/>
    <w:rsid w:val="00CB79AF"/>
    <w:rsid w:val="00CC28C8"/>
    <w:rsid w:val="00CC373D"/>
    <w:rsid w:val="00CC7A69"/>
    <w:rsid w:val="00CD1AAE"/>
    <w:rsid w:val="00CD55C1"/>
    <w:rsid w:val="00CE193F"/>
    <w:rsid w:val="00CE2833"/>
    <w:rsid w:val="00CF0060"/>
    <w:rsid w:val="00CF06D8"/>
    <w:rsid w:val="00CF0A2C"/>
    <w:rsid w:val="00CF733F"/>
    <w:rsid w:val="00D02505"/>
    <w:rsid w:val="00D049BA"/>
    <w:rsid w:val="00D04A05"/>
    <w:rsid w:val="00D04B66"/>
    <w:rsid w:val="00D06753"/>
    <w:rsid w:val="00D06E63"/>
    <w:rsid w:val="00D072D4"/>
    <w:rsid w:val="00D077AA"/>
    <w:rsid w:val="00D14B69"/>
    <w:rsid w:val="00D152DA"/>
    <w:rsid w:val="00D23DC1"/>
    <w:rsid w:val="00D251FE"/>
    <w:rsid w:val="00D2542C"/>
    <w:rsid w:val="00D26682"/>
    <w:rsid w:val="00D27855"/>
    <w:rsid w:val="00D3195B"/>
    <w:rsid w:val="00D32D39"/>
    <w:rsid w:val="00D36465"/>
    <w:rsid w:val="00D419F6"/>
    <w:rsid w:val="00D4213B"/>
    <w:rsid w:val="00D452AC"/>
    <w:rsid w:val="00D500CD"/>
    <w:rsid w:val="00D540FB"/>
    <w:rsid w:val="00D54D74"/>
    <w:rsid w:val="00D55549"/>
    <w:rsid w:val="00D63530"/>
    <w:rsid w:val="00D64009"/>
    <w:rsid w:val="00D64A00"/>
    <w:rsid w:val="00D738E1"/>
    <w:rsid w:val="00D74100"/>
    <w:rsid w:val="00D76003"/>
    <w:rsid w:val="00D760A0"/>
    <w:rsid w:val="00D763DF"/>
    <w:rsid w:val="00D83F1F"/>
    <w:rsid w:val="00D84520"/>
    <w:rsid w:val="00D84BDF"/>
    <w:rsid w:val="00D84D9E"/>
    <w:rsid w:val="00D85911"/>
    <w:rsid w:val="00D873EA"/>
    <w:rsid w:val="00D90A63"/>
    <w:rsid w:val="00D972E7"/>
    <w:rsid w:val="00D9731F"/>
    <w:rsid w:val="00DA20A5"/>
    <w:rsid w:val="00DA319A"/>
    <w:rsid w:val="00DA3FD3"/>
    <w:rsid w:val="00DA48A9"/>
    <w:rsid w:val="00DB069F"/>
    <w:rsid w:val="00DB33CA"/>
    <w:rsid w:val="00DB7EDE"/>
    <w:rsid w:val="00DC30D6"/>
    <w:rsid w:val="00DC30E3"/>
    <w:rsid w:val="00DC3A4B"/>
    <w:rsid w:val="00DC52F6"/>
    <w:rsid w:val="00DC533B"/>
    <w:rsid w:val="00DD1920"/>
    <w:rsid w:val="00DD20D3"/>
    <w:rsid w:val="00DD22E8"/>
    <w:rsid w:val="00DD2702"/>
    <w:rsid w:val="00DD2D6C"/>
    <w:rsid w:val="00DD399F"/>
    <w:rsid w:val="00DD4536"/>
    <w:rsid w:val="00DE2EEE"/>
    <w:rsid w:val="00DE4808"/>
    <w:rsid w:val="00DE515B"/>
    <w:rsid w:val="00DE5362"/>
    <w:rsid w:val="00DE5F5A"/>
    <w:rsid w:val="00DE6731"/>
    <w:rsid w:val="00DF0969"/>
    <w:rsid w:val="00DF16DA"/>
    <w:rsid w:val="00DF310B"/>
    <w:rsid w:val="00DF4176"/>
    <w:rsid w:val="00DF65C0"/>
    <w:rsid w:val="00DF79A5"/>
    <w:rsid w:val="00E000FA"/>
    <w:rsid w:val="00E003C7"/>
    <w:rsid w:val="00E00B25"/>
    <w:rsid w:val="00E01B56"/>
    <w:rsid w:val="00E01C4D"/>
    <w:rsid w:val="00E01ED6"/>
    <w:rsid w:val="00E038BD"/>
    <w:rsid w:val="00E041EF"/>
    <w:rsid w:val="00E05AD8"/>
    <w:rsid w:val="00E061C3"/>
    <w:rsid w:val="00E06E15"/>
    <w:rsid w:val="00E073C7"/>
    <w:rsid w:val="00E10E57"/>
    <w:rsid w:val="00E11D13"/>
    <w:rsid w:val="00E12077"/>
    <w:rsid w:val="00E1706E"/>
    <w:rsid w:val="00E21E62"/>
    <w:rsid w:val="00E232CE"/>
    <w:rsid w:val="00E2519D"/>
    <w:rsid w:val="00E25927"/>
    <w:rsid w:val="00E26331"/>
    <w:rsid w:val="00E264BA"/>
    <w:rsid w:val="00E2781A"/>
    <w:rsid w:val="00E312C8"/>
    <w:rsid w:val="00E3215A"/>
    <w:rsid w:val="00E3217B"/>
    <w:rsid w:val="00E32AF1"/>
    <w:rsid w:val="00E32F68"/>
    <w:rsid w:val="00E33DFA"/>
    <w:rsid w:val="00E352E1"/>
    <w:rsid w:val="00E359C8"/>
    <w:rsid w:val="00E36FF0"/>
    <w:rsid w:val="00E37F76"/>
    <w:rsid w:val="00E40D9E"/>
    <w:rsid w:val="00E423FB"/>
    <w:rsid w:val="00E43737"/>
    <w:rsid w:val="00E440A4"/>
    <w:rsid w:val="00E44185"/>
    <w:rsid w:val="00E4600A"/>
    <w:rsid w:val="00E500AC"/>
    <w:rsid w:val="00E50799"/>
    <w:rsid w:val="00E53F47"/>
    <w:rsid w:val="00E54232"/>
    <w:rsid w:val="00E55413"/>
    <w:rsid w:val="00E555A9"/>
    <w:rsid w:val="00E61139"/>
    <w:rsid w:val="00E66908"/>
    <w:rsid w:val="00E701D8"/>
    <w:rsid w:val="00E7033E"/>
    <w:rsid w:val="00E73045"/>
    <w:rsid w:val="00E77362"/>
    <w:rsid w:val="00E77E9B"/>
    <w:rsid w:val="00E812BA"/>
    <w:rsid w:val="00E86D62"/>
    <w:rsid w:val="00E95ABE"/>
    <w:rsid w:val="00E95DDB"/>
    <w:rsid w:val="00E96084"/>
    <w:rsid w:val="00EA0776"/>
    <w:rsid w:val="00EA0E46"/>
    <w:rsid w:val="00EA2E1B"/>
    <w:rsid w:val="00EA3C68"/>
    <w:rsid w:val="00EA42FF"/>
    <w:rsid w:val="00EA4EF6"/>
    <w:rsid w:val="00EA536F"/>
    <w:rsid w:val="00EA62E1"/>
    <w:rsid w:val="00EB050E"/>
    <w:rsid w:val="00EB3861"/>
    <w:rsid w:val="00EB5360"/>
    <w:rsid w:val="00EB77C0"/>
    <w:rsid w:val="00EC17C0"/>
    <w:rsid w:val="00EC5DD0"/>
    <w:rsid w:val="00EC635C"/>
    <w:rsid w:val="00ED0ED5"/>
    <w:rsid w:val="00ED1198"/>
    <w:rsid w:val="00ED7484"/>
    <w:rsid w:val="00EE01E5"/>
    <w:rsid w:val="00EE204D"/>
    <w:rsid w:val="00EE3492"/>
    <w:rsid w:val="00EE3A66"/>
    <w:rsid w:val="00EE620B"/>
    <w:rsid w:val="00EF077B"/>
    <w:rsid w:val="00EF0AD1"/>
    <w:rsid w:val="00EF1FC7"/>
    <w:rsid w:val="00EF242B"/>
    <w:rsid w:val="00EF303C"/>
    <w:rsid w:val="00EF318C"/>
    <w:rsid w:val="00EF3826"/>
    <w:rsid w:val="00EF3E2D"/>
    <w:rsid w:val="00F00EE5"/>
    <w:rsid w:val="00F010A9"/>
    <w:rsid w:val="00F015B2"/>
    <w:rsid w:val="00F03BD7"/>
    <w:rsid w:val="00F07356"/>
    <w:rsid w:val="00F13972"/>
    <w:rsid w:val="00F149CB"/>
    <w:rsid w:val="00F15E0C"/>
    <w:rsid w:val="00F17242"/>
    <w:rsid w:val="00F17785"/>
    <w:rsid w:val="00F21AFF"/>
    <w:rsid w:val="00F25922"/>
    <w:rsid w:val="00F263ED"/>
    <w:rsid w:val="00F30ECF"/>
    <w:rsid w:val="00F31CEE"/>
    <w:rsid w:val="00F3289A"/>
    <w:rsid w:val="00F32920"/>
    <w:rsid w:val="00F34E3C"/>
    <w:rsid w:val="00F3564D"/>
    <w:rsid w:val="00F35789"/>
    <w:rsid w:val="00F3594F"/>
    <w:rsid w:val="00F35DA0"/>
    <w:rsid w:val="00F36F26"/>
    <w:rsid w:val="00F41DBD"/>
    <w:rsid w:val="00F45086"/>
    <w:rsid w:val="00F4592A"/>
    <w:rsid w:val="00F51CFD"/>
    <w:rsid w:val="00F53E8F"/>
    <w:rsid w:val="00F5446A"/>
    <w:rsid w:val="00F55EEF"/>
    <w:rsid w:val="00F618DB"/>
    <w:rsid w:val="00F63F2F"/>
    <w:rsid w:val="00F7092D"/>
    <w:rsid w:val="00F7243D"/>
    <w:rsid w:val="00F7447C"/>
    <w:rsid w:val="00F75B47"/>
    <w:rsid w:val="00F760EC"/>
    <w:rsid w:val="00F77BBC"/>
    <w:rsid w:val="00F80DE0"/>
    <w:rsid w:val="00F8248C"/>
    <w:rsid w:val="00F82C5A"/>
    <w:rsid w:val="00F84397"/>
    <w:rsid w:val="00F85C9D"/>
    <w:rsid w:val="00F923CC"/>
    <w:rsid w:val="00F92ED1"/>
    <w:rsid w:val="00F947E2"/>
    <w:rsid w:val="00F94882"/>
    <w:rsid w:val="00F9577A"/>
    <w:rsid w:val="00F96C29"/>
    <w:rsid w:val="00FA075C"/>
    <w:rsid w:val="00FA12C1"/>
    <w:rsid w:val="00FA3AA8"/>
    <w:rsid w:val="00FA4F54"/>
    <w:rsid w:val="00FB3BDE"/>
    <w:rsid w:val="00FB3BFB"/>
    <w:rsid w:val="00FB4392"/>
    <w:rsid w:val="00FB43BC"/>
    <w:rsid w:val="00FB5DF2"/>
    <w:rsid w:val="00FB675A"/>
    <w:rsid w:val="00FB759B"/>
    <w:rsid w:val="00FC0D5F"/>
    <w:rsid w:val="00FC0EC0"/>
    <w:rsid w:val="00FC17D0"/>
    <w:rsid w:val="00FC3D8A"/>
    <w:rsid w:val="00FC4BC2"/>
    <w:rsid w:val="00FC659F"/>
    <w:rsid w:val="00FD011E"/>
    <w:rsid w:val="00FD058C"/>
    <w:rsid w:val="00FD0F32"/>
    <w:rsid w:val="00FD169A"/>
    <w:rsid w:val="00FD33C1"/>
    <w:rsid w:val="00FD422F"/>
    <w:rsid w:val="00FD4FE9"/>
    <w:rsid w:val="00FD6BAF"/>
    <w:rsid w:val="00FD7C61"/>
    <w:rsid w:val="00FE103A"/>
    <w:rsid w:val="00FE1852"/>
    <w:rsid w:val="00FE239D"/>
    <w:rsid w:val="00FE2951"/>
    <w:rsid w:val="00FE44F4"/>
    <w:rsid w:val="00FE53EB"/>
    <w:rsid w:val="00FF2237"/>
    <w:rsid w:val="00FF4984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8EA639-AC95-4C73-9C4E-8597DFF7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59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BF596D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rsid w:val="00BF596D"/>
    <w:pPr>
      <w:keepNext/>
      <w:jc w:val="right"/>
      <w:outlineLvl w:val="1"/>
    </w:pPr>
  </w:style>
  <w:style w:type="paragraph" w:styleId="3">
    <w:name w:val="heading 3"/>
    <w:next w:val="a"/>
    <w:link w:val="30"/>
    <w:uiPriority w:val="9"/>
    <w:qFormat/>
    <w:rsid w:val="0010157C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10157C"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qFormat/>
    <w:rsid w:val="0010157C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BF596D"/>
    <w:pPr>
      <w:ind w:firstLine="709"/>
    </w:pPr>
  </w:style>
  <w:style w:type="paragraph" w:styleId="a3">
    <w:name w:val="Body Text"/>
    <w:basedOn w:val="a"/>
    <w:link w:val="a4"/>
    <w:rsid w:val="00BF596D"/>
    <w:pPr>
      <w:jc w:val="center"/>
    </w:pPr>
  </w:style>
  <w:style w:type="paragraph" w:customStyle="1" w:styleId="11">
    <w:name w:val="Стиль1"/>
    <w:basedOn w:val="a"/>
    <w:rsid w:val="00DE5362"/>
    <w:pPr>
      <w:spacing w:line="228" w:lineRule="auto"/>
      <w:jc w:val="both"/>
    </w:pPr>
  </w:style>
  <w:style w:type="paragraph" w:styleId="a5">
    <w:name w:val="footer"/>
    <w:basedOn w:val="a"/>
    <w:link w:val="a6"/>
    <w:rsid w:val="000C4B21"/>
    <w:pPr>
      <w:tabs>
        <w:tab w:val="center" w:pos="4677"/>
        <w:tab w:val="right" w:pos="9355"/>
      </w:tabs>
    </w:pPr>
  </w:style>
  <w:style w:type="character" w:styleId="a7">
    <w:name w:val="page number"/>
    <w:basedOn w:val="a0"/>
    <w:link w:val="23"/>
    <w:rsid w:val="000C4B21"/>
    <w:rPr>
      <w:rFonts w:cs="Times New Roman"/>
    </w:rPr>
  </w:style>
  <w:style w:type="paragraph" w:customStyle="1" w:styleId="12">
    <w:name w:val="Знак1"/>
    <w:basedOn w:val="a"/>
    <w:rsid w:val="00BF6FC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A537EF"/>
    <w:pPr>
      <w:tabs>
        <w:tab w:val="center" w:pos="4677"/>
        <w:tab w:val="right" w:pos="9355"/>
      </w:tabs>
    </w:pPr>
  </w:style>
  <w:style w:type="paragraph" w:customStyle="1" w:styleId="51">
    <w:name w:val="Стиль5"/>
    <w:basedOn w:val="a"/>
    <w:rsid w:val="00FB3BFB"/>
    <w:rPr>
      <w:rFonts w:cs="Calibri"/>
      <w:sz w:val="24"/>
    </w:rPr>
  </w:style>
  <w:style w:type="paragraph" w:styleId="aa">
    <w:name w:val="Balloon Text"/>
    <w:basedOn w:val="a"/>
    <w:link w:val="ab"/>
    <w:rsid w:val="0061785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B43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9F54CD"/>
    <w:pPr>
      <w:spacing w:after="120"/>
      <w:ind w:left="283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locked/>
    <w:rsid w:val="009F54CD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AF5B7A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customStyle="1" w:styleId="ConsPlusTitle">
    <w:name w:val="ConsPlusTitle"/>
    <w:rsid w:val="00AF5B7A"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af">
    <w:name w:val="Знак Знак"/>
    <w:basedOn w:val="a0"/>
    <w:locked/>
    <w:rsid w:val="00EA2E1B"/>
    <w:rPr>
      <w:sz w:val="24"/>
      <w:szCs w:val="24"/>
      <w:lang w:val="ru-RU" w:eastAsia="ru-RU" w:bidi="ar-SA"/>
    </w:rPr>
  </w:style>
  <w:style w:type="character" w:styleId="af0">
    <w:name w:val="Hyperlink"/>
    <w:basedOn w:val="a0"/>
    <w:link w:val="13"/>
    <w:rsid w:val="00EA2E1B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D9731F"/>
  </w:style>
  <w:style w:type="paragraph" w:styleId="af1">
    <w:name w:val="No Spacing"/>
    <w:link w:val="af2"/>
    <w:qFormat/>
    <w:rsid w:val="00D9731F"/>
    <w:pPr>
      <w:widowControl w:val="0"/>
      <w:suppressAutoHyphens/>
      <w:autoSpaceDE w:val="0"/>
    </w:pPr>
    <w:rPr>
      <w:rFonts w:eastAsia="Arial" w:cs="Calibri"/>
      <w:lang w:eastAsia="ar-SA"/>
    </w:rPr>
  </w:style>
  <w:style w:type="paragraph" w:customStyle="1" w:styleId="ConsNonformat">
    <w:name w:val="ConsNonformat"/>
    <w:rsid w:val="00D973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10157C"/>
    <w:rPr>
      <w:rFonts w:ascii="XO Thames" w:hAnsi="XO Thames"/>
      <w:b/>
      <w:color w:val="000000"/>
      <w:sz w:val="26"/>
    </w:rPr>
  </w:style>
  <w:style w:type="character" w:customStyle="1" w:styleId="40">
    <w:name w:val="Заголовок 4 Знак"/>
    <w:basedOn w:val="a0"/>
    <w:link w:val="4"/>
    <w:uiPriority w:val="9"/>
    <w:rsid w:val="0010157C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basedOn w:val="a0"/>
    <w:link w:val="5"/>
    <w:rsid w:val="0010157C"/>
    <w:rPr>
      <w:rFonts w:ascii="XO Thames" w:hAnsi="XO Thames"/>
      <w:b/>
      <w:color w:val="000000"/>
      <w:sz w:val="22"/>
    </w:rPr>
  </w:style>
  <w:style w:type="paragraph" w:customStyle="1" w:styleId="ConsPlusNonformat">
    <w:name w:val="ConsPlusNonformat"/>
    <w:rsid w:val="0010157C"/>
    <w:pPr>
      <w:widowControl w:val="0"/>
    </w:pPr>
    <w:rPr>
      <w:rFonts w:ascii="Courier New" w:hAnsi="Courier New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10157C"/>
    <w:rPr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rsid w:val="0010157C"/>
    <w:rPr>
      <w:sz w:val="28"/>
      <w:szCs w:val="28"/>
    </w:rPr>
  </w:style>
  <w:style w:type="character" w:customStyle="1" w:styleId="14">
    <w:name w:val="Обычный1"/>
    <w:rsid w:val="0010157C"/>
    <w:rPr>
      <w:rFonts w:ascii="Times New Roman" w:hAnsi="Times New Roman"/>
      <w:color w:val="000000"/>
      <w:spacing w:val="0"/>
      <w:sz w:val="28"/>
    </w:rPr>
  </w:style>
  <w:style w:type="paragraph" w:customStyle="1" w:styleId="8">
    <w:name w:val="Знак Знак8"/>
    <w:rsid w:val="0010157C"/>
    <w:rPr>
      <w:color w:val="000000"/>
      <w:sz w:val="28"/>
    </w:rPr>
  </w:style>
  <w:style w:type="paragraph" w:styleId="24">
    <w:name w:val="toc 2"/>
    <w:next w:val="a"/>
    <w:link w:val="25"/>
    <w:uiPriority w:val="39"/>
    <w:rsid w:val="0010157C"/>
    <w:pPr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10157C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10157C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10157C"/>
    <w:rPr>
      <w:rFonts w:ascii="XO Thames" w:hAnsi="XO Thames"/>
      <w:color w:val="000000"/>
      <w:sz w:val="28"/>
    </w:rPr>
  </w:style>
  <w:style w:type="paragraph" w:customStyle="1" w:styleId="Postan">
    <w:name w:val="Postan"/>
    <w:basedOn w:val="a"/>
    <w:rsid w:val="0010157C"/>
    <w:pPr>
      <w:jc w:val="center"/>
    </w:pPr>
    <w:rPr>
      <w:color w:val="000000"/>
      <w:szCs w:val="20"/>
    </w:rPr>
  </w:style>
  <w:style w:type="paragraph" w:styleId="6">
    <w:name w:val="toc 6"/>
    <w:next w:val="a"/>
    <w:link w:val="60"/>
    <w:uiPriority w:val="39"/>
    <w:rsid w:val="0010157C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10157C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10157C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10157C"/>
    <w:rPr>
      <w:rFonts w:ascii="XO Thames" w:hAnsi="XO Thames"/>
      <w:color w:val="000000"/>
      <w:sz w:val="28"/>
    </w:rPr>
  </w:style>
  <w:style w:type="paragraph" w:customStyle="1" w:styleId="af3">
    <w:name w:val="Таблицы (моноширинный)"/>
    <w:rsid w:val="0010157C"/>
    <w:rPr>
      <w:rFonts w:ascii="Courier New" w:hAnsi="Courier New"/>
      <w:color w:val="000000"/>
      <w:sz w:val="24"/>
    </w:rPr>
  </w:style>
  <w:style w:type="paragraph" w:customStyle="1" w:styleId="af4">
    <w:name w:val="Колонтитул"/>
    <w:rsid w:val="0010157C"/>
    <w:pPr>
      <w:jc w:val="both"/>
    </w:pPr>
    <w:rPr>
      <w:rFonts w:ascii="XO Thames" w:hAnsi="XO Thames"/>
      <w:color w:val="000000"/>
    </w:rPr>
  </w:style>
  <w:style w:type="paragraph" w:customStyle="1" w:styleId="Default">
    <w:name w:val="Default"/>
    <w:rsid w:val="0010157C"/>
    <w:rPr>
      <w:color w:val="000000"/>
      <w:sz w:val="24"/>
    </w:rPr>
  </w:style>
  <w:style w:type="paragraph" w:customStyle="1" w:styleId="15">
    <w:name w:val="Нижний колонтитул1"/>
    <w:basedOn w:val="a"/>
    <w:rsid w:val="0010157C"/>
    <w:pPr>
      <w:tabs>
        <w:tab w:val="center" w:pos="4677"/>
        <w:tab w:val="right" w:pos="9355"/>
      </w:tabs>
    </w:pPr>
    <w:rPr>
      <w:color w:val="000000"/>
      <w:szCs w:val="20"/>
    </w:rPr>
  </w:style>
  <w:style w:type="paragraph" w:customStyle="1" w:styleId="Contents1">
    <w:name w:val="Contents 1"/>
    <w:rsid w:val="0010157C"/>
    <w:rPr>
      <w:rFonts w:ascii="XO Thames" w:hAnsi="XO Thames"/>
      <w:b/>
      <w:color w:val="000000"/>
      <w:sz w:val="28"/>
    </w:rPr>
  </w:style>
  <w:style w:type="character" w:customStyle="1" w:styleId="ab">
    <w:name w:val="Текст выноски Знак"/>
    <w:basedOn w:val="a0"/>
    <w:link w:val="aa"/>
    <w:rsid w:val="0010157C"/>
    <w:rPr>
      <w:rFonts w:ascii="Tahoma" w:hAnsi="Tahoma" w:cs="Tahoma"/>
      <w:sz w:val="16"/>
      <w:szCs w:val="16"/>
    </w:rPr>
  </w:style>
  <w:style w:type="character" w:customStyle="1" w:styleId="16">
    <w:name w:val="Текст выноски1"/>
    <w:rsid w:val="0010157C"/>
    <w:rPr>
      <w:rFonts w:ascii="Tahoma" w:hAnsi="Tahoma"/>
      <w:sz w:val="16"/>
    </w:rPr>
  </w:style>
  <w:style w:type="paragraph" w:customStyle="1" w:styleId="Contents9">
    <w:name w:val="Contents 9"/>
    <w:rsid w:val="0010157C"/>
    <w:rPr>
      <w:rFonts w:ascii="XO Thames" w:hAnsi="XO Thames"/>
      <w:color w:val="000000"/>
      <w:sz w:val="28"/>
    </w:rPr>
  </w:style>
  <w:style w:type="paragraph" w:customStyle="1" w:styleId="31">
    <w:name w:val="Заголовок 31"/>
    <w:rsid w:val="0010157C"/>
    <w:rPr>
      <w:rFonts w:ascii="XO Thames" w:hAnsi="XO Thames"/>
      <w:b/>
      <w:color w:val="000000"/>
      <w:sz w:val="26"/>
    </w:rPr>
  </w:style>
  <w:style w:type="paragraph" w:customStyle="1" w:styleId="Contents6">
    <w:name w:val="Contents 6"/>
    <w:rsid w:val="0010157C"/>
    <w:rPr>
      <w:rFonts w:ascii="XO Thames" w:hAnsi="XO Thames"/>
      <w:color w:val="000000"/>
      <w:sz w:val="28"/>
    </w:rPr>
  </w:style>
  <w:style w:type="paragraph" w:styleId="af5">
    <w:name w:val="List Paragraph"/>
    <w:basedOn w:val="a"/>
    <w:link w:val="af6"/>
    <w:rsid w:val="0010157C"/>
    <w:pPr>
      <w:ind w:left="708"/>
    </w:pPr>
    <w:rPr>
      <w:color w:val="000000"/>
      <w:sz w:val="24"/>
      <w:szCs w:val="20"/>
    </w:rPr>
  </w:style>
  <w:style w:type="character" w:customStyle="1" w:styleId="17">
    <w:name w:val="Абзац списка1"/>
    <w:rsid w:val="0010157C"/>
    <w:rPr>
      <w:sz w:val="24"/>
    </w:rPr>
  </w:style>
  <w:style w:type="paragraph" w:customStyle="1" w:styleId="af7">
    <w:name w:val="Нормальный (таблица)"/>
    <w:rsid w:val="0010157C"/>
    <w:rPr>
      <w:rFonts w:ascii="Arial" w:hAnsi="Arial"/>
      <w:color w:val="000000"/>
      <w:sz w:val="24"/>
    </w:rPr>
  </w:style>
  <w:style w:type="paragraph" w:customStyle="1" w:styleId="410">
    <w:name w:val="Заголовок 41"/>
    <w:rsid w:val="0010157C"/>
    <w:rPr>
      <w:rFonts w:ascii="XO Thames" w:hAnsi="XO Thames"/>
      <w:b/>
      <w:color w:val="000000"/>
      <w:sz w:val="24"/>
    </w:rPr>
  </w:style>
  <w:style w:type="paragraph" w:customStyle="1" w:styleId="ConsNormal">
    <w:name w:val="ConsNormal"/>
    <w:rsid w:val="0010157C"/>
    <w:rPr>
      <w:color w:val="000000"/>
      <w:sz w:val="28"/>
    </w:rPr>
  </w:style>
  <w:style w:type="paragraph" w:customStyle="1" w:styleId="BodyText2Char">
    <w:name w:val="Body Text 2 Char"/>
    <w:basedOn w:val="26"/>
    <w:rsid w:val="0010157C"/>
    <w:rPr>
      <w:sz w:val="28"/>
    </w:rPr>
  </w:style>
  <w:style w:type="paragraph" w:customStyle="1" w:styleId="18">
    <w:name w:val="Верхний колонтитул1"/>
    <w:basedOn w:val="a"/>
    <w:rsid w:val="0010157C"/>
    <w:pPr>
      <w:tabs>
        <w:tab w:val="center" w:pos="4677"/>
        <w:tab w:val="right" w:pos="9355"/>
      </w:tabs>
    </w:pPr>
    <w:rPr>
      <w:color w:val="000000"/>
      <w:szCs w:val="20"/>
    </w:rPr>
  </w:style>
  <w:style w:type="paragraph" w:customStyle="1" w:styleId="210">
    <w:name w:val="Заголовок 21"/>
    <w:rsid w:val="0010157C"/>
    <w:rPr>
      <w:color w:val="000000"/>
    </w:rPr>
  </w:style>
  <w:style w:type="paragraph" w:styleId="19">
    <w:name w:val="index 1"/>
    <w:basedOn w:val="a"/>
    <w:next w:val="a"/>
    <w:link w:val="1a"/>
    <w:autoRedefine/>
    <w:unhideWhenUsed/>
    <w:rsid w:val="0010157C"/>
    <w:pPr>
      <w:ind w:left="280" w:hanging="280"/>
    </w:pPr>
    <w:rPr>
      <w:color w:val="000000"/>
      <w:szCs w:val="20"/>
    </w:rPr>
  </w:style>
  <w:style w:type="paragraph" w:styleId="af8">
    <w:name w:val="index heading"/>
    <w:basedOn w:val="a"/>
    <w:link w:val="af9"/>
    <w:rsid w:val="0010157C"/>
    <w:rPr>
      <w:color w:val="000000"/>
      <w:szCs w:val="20"/>
    </w:rPr>
  </w:style>
  <w:style w:type="character" w:customStyle="1" w:styleId="af9">
    <w:name w:val="Указатель Знак"/>
    <w:basedOn w:val="14"/>
    <w:link w:val="af8"/>
    <w:rsid w:val="0010157C"/>
    <w:rPr>
      <w:rFonts w:ascii="Times New Roman" w:hAnsi="Times New Roman"/>
      <w:color w:val="000000"/>
      <w:spacing w:val="0"/>
      <w:sz w:val="28"/>
    </w:rPr>
  </w:style>
  <w:style w:type="paragraph" w:customStyle="1" w:styleId="130">
    <w:name w:val="Знак Знак13"/>
    <w:rsid w:val="0010157C"/>
    <w:rPr>
      <w:color w:val="000000"/>
      <w:sz w:val="28"/>
    </w:rPr>
  </w:style>
  <w:style w:type="character" w:customStyle="1" w:styleId="1b">
    <w:name w:val="Без интервала1"/>
    <w:rsid w:val="0010157C"/>
    <w:rPr>
      <w:rFonts w:ascii="Calibri" w:hAnsi="Calibri"/>
      <w:color w:val="000000"/>
      <w:spacing w:val="0"/>
      <w:sz w:val="22"/>
    </w:rPr>
  </w:style>
  <w:style w:type="paragraph" w:customStyle="1" w:styleId="afa">
    <w:name w:val="Заголовок таблицы"/>
    <w:basedOn w:val="afb"/>
    <w:rsid w:val="0010157C"/>
    <w:pPr>
      <w:jc w:val="center"/>
    </w:pPr>
    <w:rPr>
      <w:b/>
    </w:rPr>
  </w:style>
  <w:style w:type="paragraph" w:styleId="32">
    <w:name w:val="toc 3"/>
    <w:next w:val="a"/>
    <w:link w:val="33"/>
    <w:uiPriority w:val="39"/>
    <w:rsid w:val="0010157C"/>
    <w:pPr>
      <w:ind w:left="400"/>
    </w:pPr>
    <w:rPr>
      <w:rFonts w:ascii="XO Thames" w:hAnsi="XO Thames"/>
      <w:color w:val="000000"/>
      <w:sz w:val="28"/>
    </w:rPr>
  </w:style>
  <w:style w:type="character" w:customStyle="1" w:styleId="33">
    <w:name w:val="Оглавление 3 Знак"/>
    <w:link w:val="32"/>
    <w:uiPriority w:val="39"/>
    <w:rsid w:val="0010157C"/>
    <w:rPr>
      <w:rFonts w:ascii="XO Thames" w:hAnsi="XO Thames"/>
      <w:color w:val="000000"/>
      <w:sz w:val="28"/>
    </w:rPr>
  </w:style>
  <w:style w:type="paragraph" w:styleId="afc">
    <w:name w:val="Subtitle"/>
    <w:next w:val="a"/>
    <w:link w:val="afd"/>
    <w:uiPriority w:val="11"/>
    <w:qFormat/>
    <w:rsid w:val="0010157C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d">
    <w:name w:val="Подзаголовок Знак"/>
    <w:basedOn w:val="a0"/>
    <w:link w:val="afc"/>
    <w:uiPriority w:val="11"/>
    <w:rsid w:val="0010157C"/>
    <w:rPr>
      <w:rFonts w:ascii="XO Thames" w:hAnsi="XO Thames"/>
      <w:i/>
      <w:color w:val="000000"/>
      <w:sz w:val="24"/>
    </w:rPr>
  </w:style>
  <w:style w:type="character" w:customStyle="1" w:styleId="1c">
    <w:name w:val="Подзаголовок1"/>
    <w:rsid w:val="0010157C"/>
    <w:rPr>
      <w:rFonts w:ascii="XO Thames" w:hAnsi="XO Thames"/>
      <w:i/>
      <w:sz w:val="24"/>
    </w:rPr>
  </w:style>
  <w:style w:type="paragraph" w:customStyle="1" w:styleId="Textbodyindent">
    <w:name w:val="Text body indent"/>
    <w:rsid w:val="0010157C"/>
    <w:rPr>
      <w:color w:val="000000"/>
      <w:sz w:val="24"/>
    </w:rPr>
  </w:style>
  <w:style w:type="paragraph" w:styleId="afe">
    <w:name w:val="List"/>
    <w:basedOn w:val="a3"/>
    <w:link w:val="aff"/>
    <w:rsid w:val="0010157C"/>
    <w:rPr>
      <w:color w:val="000000"/>
      <w:szCs w:val="20"/>
    </w:rPr>
  </w:style>
  <w:style w:type="character" w:customStyle="1" w:styleId="aff">
    <w:name w:val="Список Знак"/>
    <w:basedOn w:val="a4"/>
    <w:link w:val="afe"/>
    <w:rsid w:val="0010157C"/>
    <w:rPr>
      <w:color w:val="000000"/>
      <w:sz w:val="28"/>
      <w:szCs w:val="28"/>
    </w:rPr>
  </w:style>
  <w:style w:type="paragraph" w:customStyle="1" w:styleId="1d">
    <w:name w:val="Номер страницы1"/>
    <w:basedOn w:val="1e"/>
    <w:rsid w:val="0010157C"/>
  </w:style>
  <w:style w:type="paragraph" w:customStyle="1" w:styleId="23">
    <w:name w:val="Номер страницы2"/>
    <w:basedOn w:val="26"/>
    <w:link w:val="a7"/>
    <w:rsid w:val="0010157C"/>
    <w:rPr>
      <w:color w:val="auto"/>
    </w:rPr>
  </w:style>
  <w:style w:type="paragraph" w:customStyle="1" w:styleId="1f">
    <w:name w:val="Заголовок1"/>
    <w:basedOn w:val="a"/>
    <w:next w:val="a3"/>
    <w:rsid w:val="0010157C"/>
    <w:pPr>
      <w:keepNext/>
      <w:spacing w:before="240" w:after="120"/>
    </w:pPr>
    <w:rPr>
      <w:rFonts w:ascii="Liberation Sans" w:hAnsi="Liberation Sans"/>
      <w:color w:val="000000"/>
      <w:szCs w:val="20"/>
    </w:rPr>
  </w:style>
  <w:style w:type="paragraph" w:customStyle="1" w:styleId="Contents8">
    <w:name w:val="Contents 8"/>
    <w:rsid w:val="0010157C"/>
    <w:rPr>
      <w:rFonts w:ascii="XO Thames" w:hAnsi="XO Thames"/>
      <w:color w:val="000000"/>
      <w:sz w:val="28"/>
    </w:rPr>
  </w:style>
  <w:style w:type="paragraph" w:customStyle="1" w:styleId="Contents4">
    <w:name w:val="Contents 4"/>
    <w:rsid w:val="0010157C"/>
    <w:rPr>
      <w:rFonts w:ascii="XO Thames" w:hAnsi="XO Thames"/>
      <w:color w:val="000000"/>
      <w:sz w:val="28"/>
    </w:rPr>
  </w:style>
  <w:style w:type="paragraph" w:customStyle="1" w:styleId="Contents7">
    <w:name w:val="Contents 7"/>
    <w:rsid w:val="0010157C"/>
    <w:rPr>
      <w:rFonts w:ascii="XO Thames" w:hAnsi="XO Thames"/>
      <w:color w:val="000000"/>
      <w:sz w:val="28"/>
    </w:rPr>
  </w:style>
  <w:style w:type="character" w:customStyle="1" w:styleId="22">
    <w:name w:val="Основной текст 2 Знак"/>
    <w:basedOn w:val="a0"/>
    <w:link w:val="21"/>
    <w:rsid w:val="0010157C"/>
    <w:rPr>
      <w:sz w:val="28"/>
      <w:szCs w:val="28"/>
    </w:rPr>
  </w:style>
  <w:style w:type="character" w:customStyle="1" w:styleId="211">
    <w:name w:val="Основной текст 21"/>
    <w:rsid w:val="0010157C"/>
  </w:style>
  <w:style w:type="paragraph" w:customStyle="1" w:styleId="Footnote">
    <w:name w:val="Footnote"/>
    <w:rsid w:val="0010157C"/>
    <w:rPr>
      <w:rFonts w:ascii="XO Thames" w:hAnsi="XO Thames"/>
      <w:color w:val="000000"/>
      <w:sz w:val="22"/>
    </w:rPr>
  </w:style>
  <w:style w:type="paragraph" w:customStyle="1" w:styleId="13">
    <w:name w:val="Гиперссылка1"/>
    <w:basedOn w:val="26"/>
    <w:link w:val="af0"/>
    <w:rsid w:val="0010157C"/>
    <w:rPr>
      <w:color w:val="0000FF"/>
      <w:u w:val="single"/>
    </w:rPr>
  </w:style>
  <w:style w:type="paragraph" w:styleId="1f0">
    <w:name w:val="toc 1"/>
    <w:next w:val="a"/>
    <w:link w:val="1f1"/>
    <w:uiPriority w:val="39"/>
    <w:rsid w:val="0010157C"/>
    <w:rPr>
      <w:rFonts w:ascii="XO Thames" w:hAnsi="XO Thames"/>
      <w:b/>
      <w:color w:val="000000"/>
      <w:sz w:val="28"/>
    </w:rPr>
  </w:style>
  <w:style w:type="character" w:customStyle="1" w:styleId="1f1">
    <w:name w:val="Оглавление 1 Знак"/>
    <w:link w:val="1f0"/>
    <w:uiPriority w:val="39"/>
    <w:rsid w:val="0010157C"/>
    <w:rPr>
      <w:rFonts w:ascii="XO Thames" w:hAnsi="XO Thames"/>
      <w:b/>
      <w:color w:val="000000"/>
      <w:sz w:val="28"/>
    </w:rPr>
  </w:style>
  <w:style w:type="paragraph" w:customStyle="1" w:styleId="1e">
    <w:name w:val="Основной шрифт абзаца1"/>
    <w:rsid w:val="0010157C"/>
    <w:rPr>
      <w:color w:val="000000"/>
    </w:rPr>
  </w:style>
  <w:style w:type="paragraph" w:customStyle="1" w:styleId="HeaderandFooter">
    <w:name w:val="Header and Footer"/>
    <w:rsid w:val="0010157C"/>
    <w:rPr>
      <w:rFonts w:ascii="XO Thames" w:hAnsi="XO Thames"/>
      <w:color w:val="000000"/>
    </w:rPr>
  </w:style>
  <w:style w:type="paragraph" w:customStyle="1" w:styleId="Textbody">
    <w:name w:val="Text body"/>
    <w:rsid w:val="0010157C"/>
    <w:rPr>
      <w:color w:val="000000"/>
    </w:rPr>
  </w:style>
  <w:style w:type="paragraph" w:customStyle="1" w:styleId="ConsPlusCell">
    <w:name w:val="ConsPlusCell"/>
    <w:rsid w:val="0010157C"/>
    <w:pPr>
      <w:widowControl w:val="0"/>
    </w:pPr>
    <w:rPr>
      <w:rFonts w:ascii="Calibri" w:hAnsi="Calibri"/>
      <w:color w:val="000000"/>
      <w:sz w:val="22"/>
    </w:rPr>
  </w:style>
  <w:style w:type="character" w:customStyle="1" w:styleId="af6">
    <w:name w:val="Абзац списка Знак"/>
    <w:basedOn w:val="14"/>
    <w:link w:val="af5"/>
    <w:rsid w:val="0010157C"/>
    <w:rPr>
      <w:rFonts w:ascii="Times New Roman" w:hAnsi="Times New Roman"/>
      <w:color w:val="000000"/>
      <w:spacing w:val="0"/>
      <w:sz w:val="24"/>
    </w:rPr>
  </w:style>
  <w:style w:type="paragraph" w:styleId="9">
    <w:name w:val="toc 9"/>
    <w:next w:val="a"/>
    <w:link w:val="90"/>
    <w:uiPriority w:val="39"/>
    <w:rsid w:val="0010157C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10157C"/>
    <w:rPr>
      <w:rFonts w:ascii="XO Thames" w:hAnsi="XO Thames"/>
      <w:color w:val="000000"/>
      <w:sz w:val="28"/>
    </w:rPr>
  </w:style>
  <w:style w:type="paragraph" w:customStyle="1" w:styleId="-">
    <w:name w:val="Интернет-ссылка"/>
    <w:basedOn w:val="1e"/>
    <w:rsid w:val="0010157C"/>
    <w:rPr>
      <w:color w:val="0000FF"/>
      <w:u w:val="single"/>
    </w:rPr>
  </w:style>
  <w:style w:type="paragraph" w:customStyle="1" w:styleId="Contents5">
    <w:name w:val="Contents 5"/>
    <w:rsid w:val="0010157C"/>
    <w:rPr>
      <w:rFonts w:ascii="XO Thames" w:hAnsi="XO Thames"/>
      <w:color w:val="000000"/>
      <w:sz w:val="28"/>
    </w:rPr>
  </w:style>
  <w:style w:type="paragraph" w:styleId="80">
    <w:name w:val="toc 8"/>
    <w:next w:val="a"/>
    <w:link w:val="81"/>
    <w:uiPriority w:val="39"/>
    <w:rsid w:val="0010157C"/>
    <w:pPr>
      <w:ind w:left="1400"/>
    </w:pPr>
    <w:rPr>
      <w:rFonts w:ascii="XO Thames" w:hAnsi="XO Thames"/>
      <w:color w:val="000000"/>
      <w:sz w:val="28"/>
    </w:rPr>
  </w:style>
  <w:style w:type="character" w:customStyle="1" w:styleId="81">
    <w:name w:val="Оглавление 8 Знак"/>
    <w:link w:val="80"/>
    <w:uiPriority w:val="39"/>
    <w:rsid w:val="0010157C"/>
    <w:rPr>
      <w:rFonts w:ascii="XO Thames" w:hAnsi="XO Thames"/>
      <w:color w:val="000000"/>
      <w:sz w:val="28"/>
    </w:rPr>
  </w:style>
  <w:style w:type="paragraph" w:customStyle="1" w:styleId="Contents3">
    <w:name w:val="Contents 3"/>
    <w:rsid w:val="0010157C"/>
    <w:rPr>
      <w:rFonts w:ascii="XO Thames" w:hAnsi="XO Thames"/>
      <w:color w:val="000000"/>
      <w:sz w:val="28"/>
    </w:rPr>
  </w:style>
  <w:style w:type="paragraph" w:customStyle="1" w:styleId="afb">
    <w:name w:val="Содержимое таблицы"/>
    <w:basedOn w:val="a"/>
    <w:rsid w:val="0010157C"/>
    <w:pPr>
      <w:widowControl w:val="0"/>
    </w:pPr>
    <w:rPr>
      <w:color w:val="000000"/>
      <w:szCs w:val="20"/>
    </w:rPr>
  </w:style>
  <w:style w:type="character" w:customStyle="1" w:styleId="af2">
    <w:name w:val="Без интервала Знак"/>
    <w:link w:val="af1"/>
    <w:rsid w:val="0010157C"/>
    <w:rPr>
      <w:rFonts w:eastAsia="Arial" w:cs="Calibri"/>
      <w:lang w:eastAsia="ar-SA"/>
    </w:rPr>
  </w:style>
  <w:style w:type="paragraph" w:customStyle="1" w:styleId="510">
    <w:name w:val="Заголовок 51"/>
    <w:rsid w:val="0010157C"/>
    <w:rPr>
      <w:rFonts w:ascii="XO Thames" w:hAnsi="XO Thames"/>
      <w:b/>
      <w:color w:val="000000"/>
      <w:sz w:val="22"/>
    </w:rPr>
  </w:style>
  <w:style w:type="paragraph" w:customStyle="1" w:styleId="110">
    <w:name w:val="Заголовок 11"/>
    <w:rsid w:val="0010157C"/>
    <w:rPr>
      <w:color w:val="000000"/>
      <w:sz w:val="44"/>
    </w:rPr>
  </w:style>
  <w:style w:type="paragraph" w:styleId="52">
    <w:name w:val="toc 5"/>
    <w:next w:val="a"/>
    <w:link w:val="53"/>
    <w:uiPriority w:val="39"/>
    <w:rsid w:val="0010157C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10157C"/>
    <w:rPr>
      <w:rFonts w:ascii="XO Thames" w:hAnsi="XO Thames"/>
      <w:color w:val="000000"/>
      <w:sz w:val="28"/>
    </w:rPr>
  </w:style>
  <w:style w:type="character" w:customStyle="1" w:styleId="a4">
    <w:name w:val="Основной текст Знак"/>
    <w:basedOn w:val="a0"/>
    <w:link w:val="a3"/>
    <w:rsid w:val="0010157C"/>
    <w:rPr>
      <w:sz w:val="28"/>
      <w:szCs w:val="28"/>
    </w:rPr>
  </w:style>
  <w:style w:type="paragraph" w:customStyle="1" w:styleId="Contents2">
    <w:name w:val="Contents 2"/>
    <w:rsid w:val="0010157C"/>
    <w:rPr>
      <w:rFonts w:ascii="XO Thames" w:hAnsi="XO Thames"/>
      <w:color w:val="000000"/>
      <w:sz w:val="28"/>
    </w:rPr>
  </w:style>
  <w:style w:type="paragraph" w:styleId="aff0">
    <w:name w:val="Title"/>
    <w:basedOn w:val="a"/>
    <w:link w:val="aff1"/>
    <w:uiPriority w:val="10"/>
    <w:qFormat/>
    <w:rsid w:val="0010157C"/>
    <w:pPr>
      <w:jc w:val="center"/>
    </w:pPr>
    <w:rPr>
      <w:rFonts w:ascii="Cambria" w:hAnsi="Cambria"/>
      <w:b/>
      <w:color w:val="000000"/>
      <w:sz w:val="32"/>
      <w:szCs w:val="20"/>
    </w:rPr>
  </w:style>
  <w:style w:type="character" w:customStyle="1" w:styleId="aff1">
    <w:name w:val="Заголовок Знак"/>
    <w:basedOn w:val="a0"/>
    <w:link w:val="aff0"/>
    <w:uiPriority w:val="10"/>
    <w:rsid w:val="0010157C"/>
    <w:rPr>
      <w:rFonts w:ascii="Cambria" w:hAnsi="Cambria"/>
      <w:b/>
      <w:color w:val="000000"/>
      <w:sz w:val="32"/>
    </w:rPr>
  </w:style>
  <w:style w:type="character" w:customStyle="1" w:styleId="1f2">
    <w:name w:val="Название1"/>
    <w:rsid w:val="0010157C"/>
    <w:rPr>
      <w:rFonts w:ascii="Cambria" w:hAnsi="Cambria"/>
      <w:b/>
      <w:sz w:val="32"/>
    </w:rPr>
  </w:style>
  <w:style w:type="paragraph" w:customStyle="1" w:styleId="aff2">
    <w:name w:val="Символ нумерации"/>
    <w:rsid w:val="0010157C"/>
    <w:rPr>
      <w:color w:val="000000"/>
    </w:rPr>
  </w:style>
  <w:style w:type="paragraph" w:customStyle="1" w:styleId="26">
    <w:name w:val="Основной шрифт абзаца2"/>
    <w:rsid w:val="0010157C"/>
    <w:rPr>
      <w:color w:val="000000"/>
    </w:rPr>
  </w:style>
  <w:style w:type="paragraph" w:customStyle="1" w:styleId="aff3">
    <w:name w:val="Содержимое врезки"/>
    <w:basedOn w:val="a"/>
    <w:rsid w:val="0010157C"/>
    <w:rPr>
      <w:color w:val="000000"/>
      <w:szCs w:val="20"/>
    </w:rPr>
  </w:style>
  <w:style w:type="paragraph" w:customStyle="1" w:styleId="1f3">
    <w:name w:val="Название объекта1"/>
    <w:basedOn w:val="a"/>
    <w:rsid w:val="0010157C"/>
    <w:pPr>
      <w:spacing w:before="120" w:after="120"/>
    </w:pPr>
    <w:rPr>
      <w:i/>
      <w:color w:val="000000"/>
      <w:sz w:val="24"/>
      <w:szCs w:val="20"/>
    </w:rPr>
  </w:style>
  <w:style w:type="character" w:customStyle="1" w:styleId="511">
    <w:name w:val="Заголовок 51"/>
    <w:rsid w:val="0010157C"/>
    <w:rPr>
      <w:rFonts w:ascii="XO Thames" w:hAnsi="XO Thames"/>
      <w:b/>
      <w:color w:val="000000"/>
      <w:sz w:val="22"/>
    </w:rPr>
  </w:style>
  <w:style w:type="character" w:customStyle="1" w:styleId="a9">
    <w:name w:val="Верхний колонтитул Знак"/>
    <w:basedOn w:val="a0"/>
    <w:link w:val="a8"/>
    <w:rsid w:val="0010157C"/>
    <w:rPr>
      <w:sz w:val="28"/>
      <w:szCs w:val="28"/>
    </w:rPr>
  </w:style>
  <w:style w:type="character" w:customStyle="1" w:styleId="212">
    <w:name w:val="Заголовок 21"/>
    <w:basedOn w:val="14"/>
    <w:rsid w:val="0010157C"/>
    <w:rPr>
      <w:rFonts w:ascii="Times New Roman" w:hAnsi="Times New Roman"/>
      <w:color w:val="000000"/>
      <w:spacing w:val="0"/>
      <w:sz w:val="28"/>
    </w:rPr>
  </w:style>
  <w:style w:type="paragraph" w:customStyle="1" w:styleId="27">
    <w:name w:val="Гиперссылка2"/>
    <w:rsid w:val="0010157C"/>
    <w:rPr>
      <w:color w:val="0000FF"/>
      <w:u w:val="single"/>
    </w:rPr>
  </w:style>
  <w:style w:type="character" w:customStyle="1" w:styleId="1a">
    <w:name w:val="Указатель 1 Знак"/>
    <w:basedOn w:val="14"/>
    <w:link w:val="19"/>
    <w:rsid w:val="0010157C"/>
    <w:rPr>
      <w:rFonts w:ascii="Times New Roman" w:hAnsi="Times New Roman"/>
      <w:color w:val="000000"/>
      <w:spacing w:val="0"/>
      <w:sz w:val="28"/>
    </w:rPr>
  </w:style>
  <w:style w:type="character" w:customStyle="1" w:styleId="411">
    <w:name w:val="Заголовок 41"/>
    <w:rsid w:val="0010157C"/>
    <w:rPr>
      <w:rFonts w:ascii="XO Thames" w:hAnsi="XO Thames"/>
      <w:b/>
      <w:color w:val="000000"/>
      <w:sz w:val="24"/>
    </w:rPr>
  </w:style>
  <w:style w:type="character" w:customStyle="1" w:styleId="a6">
    <w:name w:val="Нижний колонтитул Знак"/>
    <w:basedOn w:val="a0"/>
    <w:link w:val="a5"/>
    <w:rsid w:val="0010157C"/>
    <w:rPr>
      <w:sz w:val="28"/>
      <w:szCs w:val="28"/>
    </w:rPr>
  </w:style>
  <w:style w:type="table" w:customStyle="1" w:styleId="1f4">
    <w:name w:val="Сетка таблицы1"/>
    <w:basedOn w:val="a1"/>
    <w:next w:val="ac"/>
    <w:rsid w:val="005F4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c"/>
    <w:rsid w:val="00F34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c"/>
    <w:rsid w:val="00F34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c"/>
    <w:rsid w:val="00341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9">
    <w:name w:val="Body Text Indent 2"/>
    <w:basedOn w:val="a"/>
    <w:link w:val="2a"/>
    <w:semiHidden/>
    <w:unhideWhenUsed/>
    <w:rsid w:val="00164406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0"/>
    <w:link w:val="29"/>
    <w:semiHidden/>
    <w:rsid w:val="00164406"/>
    <w:rPr>
      <w:sz w:val="28"/>
      <w:szCs w:val="28"/>
    </w:rPr>
  </w:style>
  <w:style w:type="paragraph" w:customStyle="1" w:styleId="aff4">
    <w:name w:val="Знак"/>
    <w:basedOn w:val="a"/>
    <w:rsid w:val="001B3BD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5">
    <w:name w:val="Флажки"/>
    <w:basedOn w:val="a"/>
    <w:rsid w:val="00834E59"/>
    <w:pPr>
      <w:spacing w:before="360" w:after="360"/>
    </w:pPr>
    <w:rPr>
      <w:sz w:val="20"/>
      <w:szCs w:val="20"/>
      <w:lang w:eastAsia="en-US"/>
    </w:rPr>
  </w:style>
  <w:style w:type="paragraph" w:customStyle="1" w:styleId="aff6">
    <w:name w:val="Название документа"/>
    <w:next w:val="a"/>
    <w:rsid w:val="00834E59"/>
    <w:pPr>
      <w:spacing w:before="100" w:after="720" w:line="600" w:lineRule="exact"/>
      <w:ind w:left="840"/>
    </w:pPr>
    <w:rPr>
      <w:spacing w:val="-34"/>
      <w:sz w:val="60"/>
      <w:lang w:eastAsia="en-US"/>
    </w:rPr>
  </w:style>
  <w:style w:type="paragraph" w:customStyle="1" w:styleId="aff7">
    <w:name w:val="Обратные адреса"/>
    <w:basedOn w:val="a"/>
    <w:rsid w:val="00834E59"/>
    <w:pPr>
      <w:keepLines/>
      <w:spacing w:line="200" w:lineRule="atLeast"/>
      <w:ind w:right="-120"/>
    </w:pPr>
    <w:rPr>
      <w:sz w:val="16"/>
      <w:szCs w:val="20"/>
      <w:lang w:eastAsia="en-US"/>
    </w:rPr>
  </w:style>
  <w:style w:type="character" w:customStyle="1" w:styleId="docdata">
    <w:name w:val="docdata"/>
    <w:aliases w:val="docy,v5,1504,bqiaagaaeyqcaaagiaiaaanhbqaabvufaaaaaaaaaaaaaaaaaaaaaaaaaaaaaaaaaaaaaaaaaaaaaaaaaaaaaaaaaaaaaaaaaaaaaaaaaaaaaaaaaaaaaaaaaaaaaaaaaaaaaaaaaaaaaaaaaaaaaaaaaaaaaaaaaaaaaaaaaaaaaaaaaaaaaaaaaaaaaaaaaaaaaaaaaaaaaaaaaaaaaaaaaaaaaaaaaaaaaaaa"/>
    <w:basedOn w:val="a0"/>
    <w:rsid w:val="00B46024"/>
  </w:style>
  <w:style w:type="paragraph" w:styleId="aff8">
    <w:name w:val="Normal (Web)"/>
    <w:basedOn w:val="a"/>
    <w:uiPriority w:val="99"/>
    <w:semiHidden/>
    <w:unhideWhenUsed/>
    <w:rsid w:val="00DD453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3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6577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5397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\&#1056;&#1072;&#1089;&#1087;&#1086;&#1088;&#1103;&#1078;&#1077;&#1085;&#1080;&#1077;%20202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9B3FA-A6FE-4966-A8ED-55750302C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2024</Template>
  <TotalTime>0</TotalTime>
  <Pages>11</Pages>
  <Words>3782</Words>
  <Characters>21563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25295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user_2</dc:creator>
  <cp:lastModifiedBy>Пользователь</cp:lastModifiedBy>
  <cp:revision>2</cp:revision>
  <cp:lastPrinted>2026-10-14T13:02:00Z</cp:lastPrinted>
  <dcterms:created xsi:type="dcterms:W3CDTF">2026-10-15T10:09:00Z</dcterms:created>
  <dcterms:modified xsi:type="dcterms:W3CDTF">2026-10-15T10:09:00Z</dcterms:modified>
</cp:coreProperties>
</file>